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B9" w:rsidRPr="0014316E" w:rsidRDefault="00CC2DB9" w:rsidP="00CC2DB9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 xml:space="preserve">КРАСНОЯРСКИЙ   КРАЙ                  </w:t>
      </w:r>
    </w:p>
    <w:p w:rsidR="00CC2DB9" w:rsidRPr="0014316E" w:rsidRDefault="00CC2DB9" w:rsidP="00CC2DB9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САЯНСКИЙ РАЙОН</w:t>
      </w:r>
    </w:p>
    <w:p w:rsidR="00CC2DB9" w:rsidRPr="0014316E" w:rsidRDefault="00CC2DB9" w:rsidP="00CC2DB9">
      <w:pPr>
        <w:spacing w:after="0"/>
        <w:ind w:right="-82"/>
        <w:jc w:val="center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БОЛЬШЕАРБАЙСКИЙ СЕЛЬСКИЙ СОВЕТ ДЕПУТАТОВ</w:t>
      </w:r>
    </w:p>
    <w:p w:rsidR="00CC2DB9" w:rsidRPr="0014316E" w:rsidRDefault="00CC2DB9" w:rsidP="00CC2DB9">
      <w:pPr>
        <w:spacing w:after="0"/>
        <w:ind w:right="-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C2DB9" w:rsidRPr="0014316E" w:rsidRDefault="00CC2DB9" w:rsidP="00CC2DB9">
      <w:pPr>
        <w:spacing w:after="0"/>
        <w:ind w:right="-82"/>
        <w:rPr>
          <w:rFonts w:ascii="Times New Roman" w:hAnsi="Times New Roman"/>
          <w:b/>
          <w:sz w:val="28"/>
          <w:szCs w:val="28"/>
        </w:rPr>
      </w:pPr>
    </w:p>
    <w:p w:rsidR="00CC2DB9" w:rsidRPr="0014316E" w:rsidRDefault="00CC2DB9" w:rsidP="00CC2D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CC2DB9" w:rsidRPr="0014316E" w:rsidRDefault="00CC2DB9" w:rsidP="00CC2DB9">
      <w:pPr>
        <w:spacing w:after="0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24.12.2024</w:t>
      </w:r>
      <w:r w:rsidRPr="0014316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4316E">
        <w:rPr>
          <w:rFonts w:ascii="Times New Roman" w:hAnsi="Times New Roman"/>
          <w:sz w:val="28"/>
          <w:szCs w:val="28"/>
        </w:rPr>
        <w:t>с</w:t>
      </w:r>
      <w:proofErr w:type="gramStart"/>
      <w:r w:rsidRPr="0014316E">
        <w:rPr>
          <w:rFonts w:ascii="Times New Roman" w:hAnsi="Times New Roman"/>
          <w:sz w:val="28"/>
          <w:szCs w:val="28"/>
        </w:rPr>
        <w:t>.Б</w:t>
      </w:r>
      <w:proofErr w:type="gramEnd"/>
      <w:r w:rsidRPr="0014316E">
        <w:rPr>
          <w:rFonts w:ascii="Times New Roman" w:hAnsi="Times New Roman"/>
          <w:sz w:val="28"/>
          <w:szCs w:val="28"/>
        </w:rPr>
        <w:t xml:space="preserve">ольшой </w:t>
      </w:r>
      <w:proofErr w:type="spellStart"/>
      <w:r w:rsidRPr="0014316E">
        <w:rPr>
          <w:rFonts w:ascii="Times New Roman" w:hAnsi="Times New Roman"/>
          <w:sz w:val="28"/>
          <w:szCs w:val="28"/>
        </w:rPr>
        <w:t>Арбай</w:t>
      </w:r>
      <w:proofErr w:type="spellEnd"/>
      <w:r w:rsidRPr="0014316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№ 12</w:t>
      </w:r>
      <w:r w:rsidRPr="0014316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CC2DB9" w:rsidRPr="0014316E" w:rsidRDefault="00CC2DB9" w:rsidP="00CC2D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ab/>
      </w:r>
      <w:r w:rsidRPr="0014316E">
        <w:rPr>
          <w:rFonts w:ascii="Times New Roman" w:hAnsi="Times New Roman"/>
          <w:sz w:val="28"/>
          <w:szCs w:val="28"/>
        </w:rPr>
        <w:tab/>
      </w:r>
      <w:r w:rsidRPr="0014316E">
        <w:rPr>
          <w:rFonts w:ascii="Times New Roman" w:hAnsi="Times New Roman"/>
          <w:sz w:val="28"/>
          <w:szCs w:val="28"/>
        </w:rPr>
        <w:tab/>
      </w:r>
      <w:r w:rsidRPr="0014316E">
        <w:rPr>
          <w:rFonts w:ascii="Times New Roman" w:hAnsi="Times New Roman"/>
          <w:sz w:val="28"/>
          <w:szCs w:val="28"/>
        </w:rPr>
        <w:tab/>
      </w:r>
      <w:r w:rsidRPr="0014316E">
        <w:rPr>
          <w:rFonts w:ascii="Times New Roman" w:hAnsi="Times New Roman"/>
          <w:sz w:val="28"/>
          <w:szCs w:val="28"/>
        </w:rPr>
        <w:tab/>
      </w:r>
      <w:r w:rsidRPr="0014316E">
        <w:rPr>
          <w:rFonts w:ascii="Times New Roman" w:hAnsi="Times New Roman"/>
          <w:sz w:val="28"/>
          <w:szCs w:val="28"/>
        </w:rPr>
        <w:tab/>
      </w:r>
      <w:r w:rsidRPr="0014316E">
        <w:rPr>
          <w:rFonts w:ascii="Times New Roman" w:hAnsi="Times New Roman"/>
          <w:sz w:val="28"/>
          <w:szCs w:val="28"/>
        </w:rPr>
        <w:tab/>
      </w:r>
      <w:r w:rsidRPr="0014316E">
        <w:rPr>
          <w:rFonts w:ascii="Times New Roman" w:hAnsi="Times New Roman"/>
          <w:sz w:val="28"/>
          <w:szCs w:val="28"/>
        </w:rPr>
        <w:tab/>
      </w:r>
      <w:r w:rsidRPr="0014316E">
        <w:rPr>
          <w:rFonts w:ascii="Times New Roman" w:hAnsi="Times New Roman"/>
          <w:sz w:val="28"/>
          <w:szCs w:val="28"/>
        </w:rPr>
        <w:tab/>
      </w:r>
    </w:p>
    <w:p w:rsidR="00CC2DB9" w:rsidRPr="0014316E" w:rsidRDefault="00CC2DB9" w:rsidP="00CC2DB9">
      <w:pPr>
        <w:spacing w:after="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О бюджете на 2025 год </w:t>
      </w:r>
    </w:p>
    <w:p w:rsidR="00CC2DB9" w:rsidRPr="0014316E" w:rsidRDefault="00CC2DB9" w:rsidP="00CC2DB9">
      <w:pPr>
        <w:spacing w:after="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и плановый период 2026-2027 годов                                                </w:t>
      </w:r>
    </w:p>
    <w:p w:rsidR="00CC2DB9" w:rsidRPr="0014316E" w:rsidRDefault="00CC2DB9" w:rsidP="00CC2DB9">
      <w:pPr>
        <w:spacing w:after="0"/>
        <w:rPr>
          <w:rFonts w:ascii="Times New Roman" w:hAnsi="Times New Roman"/>
          <w:sz w:val="28"/>
          <w:szCs w:val="28"/>
        </w:rPr>
      </w:pPr>
    </w:p>
    <w:p w:rsidR="00CC2DB9" w:rsidRPr="0014316E" w:rsidRDefault="00CC2DB9" w:rsidP="00CC2DB9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316E">
        <w:rPr>
          <w:rFonts w:ascii="Times New Roman" w:hAnsi="Times New Roman"/>
          <w:sz w:val="28"/>
          <w:szCs w:val="28"/>
        </w:rPr>
        <w:t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 Бюджетного кодекса Российский Федерации, главой 4 «Положения о бюджетном процессе в МО Большеарбайский сельсовет», утвержденного решением Большеарбайского Совета депутатов от 16.11.2005г. № 10 (в редакции решения от 24.10.2013 №72), руководствуясь</w:t>
      </w:r>
      <w:proofErr w:type="gramEnd"/>
      <w:r w:rsidRPr="0014316E">
        <w:rPr>
          <w:rFonts w:ascii="Times New Roman" w:hAnsi="Times New Roman"/>
          <w:sz w:val="28"/>
          <w:szCs w:val="28"/>
        </w:rPr>
        <w:t xml:space="preserve"> статьями 61 Устава  Большеарбайского сельсовета, Совет депутатов РЕШИЛ: 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Статья 1. Основные характеристики бюджета на 2025 год и плановый период 2026 – 2027 годов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1.Утвердить основные характеристики бюджета на 2025 год: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- прогнозируемый общий объем доходов бюджета в сумме 5572,6 тыс. рублей;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- общий объем расходов  бюджета в сумме 5572,6 тыс. рублей;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-дефицит бюджета в сумме  0,00 тыс. рублей. 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- источники внутреннего финансирования дефицита бюджета в сумме 0,00 тыс. рублей </w:t>
      </w:r>
      <w:proofErr w:type="gramStart"/>
      <w:r w:rsidRPr="0014316E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14316E">
        <w:rPr>
          <w:rFonts w:ascii="Times New Roman" w:hAnsi="Times New Roman"/>
          <w:sz w:val="28"/>
          <w:szCs w:val="28"/>
        </w:rPr>
        <w:t xml:space="preserve"> №1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2.Утвердить основные характеристики бюджета на 2026 год и на 2027 год: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-прогнозируемый общий объем доходов бюджета на 2026 год в сумме 5575,3 тыс</w:t>
      </w:r>
      <w:proofErr w:type="gramStart"/>
      <w:r w:rsidRPr="0014316E">
        <w:rPr>
          <w:rFonts w:ascii="Times New Roman" w:hAnsi="Times New Roman"/>
          <w:sz w:val="28"/>
          <w:szCs w:val="28"/>
        </w:rPr>
        <w:t>.р</w:t>
      </w:r>
      <w:proofErr w:type="gramEnd"/>
      <w:r w:rsidRPr="0014316E">
        <w:rPr>
          <w:rFonts w:ascii="Times New Roman" w:hAnsi="Times New Roman"/>
          <w:sz w:val="28"/>
          <w:szCs w:val="28"/>
        </w:rPr>
        <w:t>ублей и на 2027 год в сумме 5500,7 тыс. рублей;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- общий объем расходов бюджета на 2026 год в сумме 5575,3  тыс. рублей, в том числе условно утвержденные расходы в сумме 136,5 тыс. рублей и на 2027 год в сумме 5500,7 тыс. рублей, в том числе условно утвержденные расходы в сумме 274,9 тыс. рублей;  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дефицит бюджета на 2025 год  в сумме  0,00 тыс. рублей и на 2026 год в сумме 0,00 тыс. рублей.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lastRenderedPageBreak/>
        <w:t>- источники внутреннего финансирования дефицита бюджета на 2026 год в сумме 0,00 тыс</w:t>
      </w:r>
      <w:proofErr w:type="gramStart"/>
      <w:r w:rsidRPr="0014316E">
        <w:rPr>
          <w:rFonts w:ascii="Times New Roman" w:hAnsi="Times New Roman"/>
          <w:sz w:val="28"/>
          <w:szCs w:val="28"/>
        </w:rPr>
        <w:t>.р</w:t>
      </w:r>
      <w:proofErr w:type="gramEnd"/>
      <w:r w:rsidRPr="0014316E">
        <w:rPr>
          <w:rFonts w:ascii="Times New Roman" w:hAnsi="Times New Roman"/>
          <w:sz w:val="28"/>
          <w:szCs w:val="28"/>
        </w:rPr>
        <w:t>ублей и на 2027 год в сумме 0,00 тыс.рублей согласно приложения №1 к настоящему решению.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outlineLvl w:val="2"/>
        <w:rPr>
          <w:rFonts w:ascii="Times New Roman" w:hAnsi="Times New Roman"/>
          <w:sz w:val="28"/>
          <w:szCs w:val="28"/>
        </w:rPr>
      </w:pPr>
    </w:p>
    <w:p w:rsidR="00CC2DB9" w:rsidRPr="0014316E" w:rsidRDefault="00CC2DB9" w:rsidP="00CC2DB9">
      <w:pPr>
        <w:autoSpaceDE w:val="0"/>
        <w:autoSpaceDN w:val="0"/>
        <w:adjustRightInd w:val="0"/>
        <w:spacing w:after="0" w:line="240" w:lineRule="auto"/>
        <w:ind w:firstLine="700"/>
        <w:outlineLvl w:val="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Статья 2. Доходы местного бюджета на 2025 год и плановый период 2026-2027 годов</w:t>
      </w:r>
    </w:p>
    <w:p w:rsidR="00CC2DB9" w:rsidRPr="0014316E" w:rsidRDefault="00CC2DB9" w:rsidP="00CC2DB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Утвердить доходы  бюджета Большеарбайского сельсовета Саянского района на 2025 год и плановый период 2026-2027 годов согласно приложению 2 к настоящему решению.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outlineLvl w:val="2"/>
        <w:rPr>
          <w:rFonts w:ascii="Times New Roman" w:hAnsi="Times New Roman"/>
          <w:sz w:val="28"/>
          <w:szCs w:val="28"/>
        </w:rPr>
      </w:pP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 xml:space="preserve">Статья 3. Распределение на 2025 год и плановый период </w:t>
      </w:r>
      <w:r w:rsidRPr="0014316E">
        <w:rPr>
          <w:rFonts w:ascii="Times New Roman" w:hAnsi="Times New Roman"/>
          <w:b/>
          <w:sz w:val="28"/>
          <w:szCs w:val="28"/>
        </w:rPr>
        <w:br/>
        <w:t>2026 – 2027 годов расходов местного бюджета по бюджетной классификации Российской Федерации</w:t>
      </w:r>
    </w:p>
    <w:p w:rsidR="00CC2DB9" w:rsidRPr="0014316E" w:rsidRDefault="00CC2DB9" w:rsidP="00CC2DB9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Утвердить в пределах общего объема расходов местного бюджета, установленного статьей 1 настоящего решения:</w:t>
      </w:r>
    </w:p>
    <w:p w:rsidR="00CC2DB9" w:rsidRPr="0014316E" w:rsidRDefault="00CC2DB9" w:rsidP="00CC2DB9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- распределение бюджетных ассигнований по разделам </w:t>
      </w:r>
      <w:r w:rsidRPr="0014316E">
        <w:rPr>
          <w:rFonts w:ascii="Times New Roman" w:hAnsi="Times New Roman"/>
          <w:sz w:val="28"/>
          <w:szCs w:val="28"/>
        </w:rPr>
        <w:br/>
        <w:t>и подразделам бюджетной классификации расходов бюджетов Российской Федерации на 2025 год и плановый период 2026 - 2027 годов согласно приложению 3 к настоящему решению;</w:t>
      </w:r>
    </w:p>
    <w:p w:rsidR="00CC2DB9" w:rsidRPr="0014316E" w:rsidRDefault="00CC2DB9" w:rsidP="00CC2DB9">
      <w:pPr>
        <w:autoSpaceDE w:val="0"/>
        <w:autoSpaceDN w:val="0"/>
        <w:adjustRightInd w:val="0"/>
        <w:ind w:firstLine="454"/>
        <w:jc w:val="both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- ведомственную структуру расходов  бюджета Большеарбайского сельсовета Саянского района на 2025 год и плановый период 2026 - 2027 годов согласно приложению 4 к настоящему решению;</w:t>
      </w:r>
    </w:p>
    <w:p w:rsidR="00CC2DB9" w:rsidRPr="0014316E" w:rsidRDefault="00CC2DB9" w:rsidP="00CC2DB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4316E">
        <w:rPr>
          <w:rFonts w:ascii="Times New Roman" w:hAnsi="Times New Roman"/>
          <w:bCs/>
          <w:sz w:val="28"/>
          <w:szCs w:val="28"/>
        </w:rPr>
        <w:t xml:space="preserve">- Распределение бюджетных ассигнований по целевым статьям (муниципальным программам Большеарбайского сельсовета Саянского района и </w:t>
      </w:r>
      <w:proofErr w:type="spellStart"/>
      <w:r w:rsidRPr="0014316E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14316E">
        <w:rPr>
          <w:rFonts w:ascii="Times New Roman" w:hAnsi="Times New Roman"/>
          <w:b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Большеарбайского сельсовета Саянского района</w:t>
      </w:r>
      <w:r w:rsidRPr="0014316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4316E">
        <w:rPr>
          <w:rFonts w:ascii="Times New Roman" w:hAnsi="Times New Roman"/>
          <w:bCs/>
          <w:sz w:val="28"/>
          <w:szCs w:val="28"/>
        </w:rPr>
        <w:t>на 2025 и плановый период 2026-2027 годов</w:t>
      </w:r>
      <w:r w:rsidRPr="0014316E">
        <w:rPr>
          <w:rFonts w:ascii="Arial" w:hAnsi="Arial" w:cs="Arial"/>
          <w:bCs/>
          <w:sz w:val="28"/>
          <w:szCs w:val="28"/>
        </w:rPr>
        <w:t xml:space="preserve"> </w:t>
      </w:r>
      <w:r w:rsidRPr="0014316E">
        <w:rPr>
          <w:rFonts w:ascii="Times New Roman" w:hAnsi="Times New Roman"/>
          <w:sz w:val="28"/>
          <w:szCs w:val="28"/>
        </w:rPr>
        <w:t>согласно приложению 5 к настоящему</w:t>
      </w:r>
      <w:r w:rsidRPr="0014316E">
        <w:rPr>
          <w:rFonts w:ascii="Times New Roman" w:hAnsi="Times New Roman"/>
          <w:bCs/>
          <w:sz w:val="28"/>
          <w:szCs w:val="28"/>
        </w:rPr>
        <w:t xml:space="preserve"> решению;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Статья 4.Публ</w:t>
      </w:r>
      <w:r>
        <w:rPr>
          <w:rFonts w:ascii="Times New Roman" w:hAnsi="Times New Roman"/>
          <w:b/>
          <w:sz w:val="28"/>
          <w:szCs w:val="28"/>
        </w:rPr>
        <w:t>ичные нормативные обязательства</w:t>
      </w:r>
      <w:r w:rsidRPr="0014316E">
        <w:rPr>
          <w:rFonts w:ascii="Times New Roman" w:hAnsi="Times New Roman"/>
          <w:b/>
          <w:sz w:val="28"/>
          <w:szCs w:val="28"/>
        </w:rPr>
        <w:t>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    Утвердить общий объем средств Большеарбайского бюджета на исполнение публичных нормативных обязательств на 2025 год в сумме 72,0 тыс. рублей на 2026 год в сумме 72,0 тыс. рублей и на 2027 год в сумме 72,0 тыс. рублей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Статья 5. Изменение показателей сводной бюджетной росписи бюджета в 2025 году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lastRenderedPageBreak/>
        <w:t>Установить, что Глава администрации Большеарбайского сельсовет</w:t>
      </w:r>
      <w:proofErr w:type="gramStart"/>
      <w:r w:rsidRPr="0014316E">
        <w:rPr>
          <w:rFonts w:ascii="Times New Roman" w:hAnsi="Times New Roman"/>
          <w:sz w:val="28"/>
          <w:szCs w:val="28"/>
        </w:rPr>
        <w:t>а-</w:t>
      </w:r>
      <w:proofErr w:type="gramEnd"/>
      <w:r w:rsidRPr="0014316E">
        <w:rPr>
          <w:rFonts w:ascii="Times New Roman" w:hAnsi="Times New Roman"/>
          <w:sz w:val="28"/>
          <w:szCs w:val="28"/>
        </w:rPr>
        <w:t xml:space="preserve"> должностное лицо, осуществляющее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сельсовета на 2025 год и плановый период 2026-2027 годов без внесения изменений в настоящее решение: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4316E">
        <w:rPr>
          <w:rFonts w:ascii="Times New Roman" w:hAnsi="Times New Roman"/>
          <w:sz w:val="28"/>
          <w:szCs w:val="28"/>
        </w:rPr>
        <w:t>1) на сумму доходов, дополнительно полученных от платных услуг, оказываемых муниципальными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</w:t>
      </w:r>
      <w:proofErr w:type="gramEnd"/>
      <w:r w:rsidRPr="0014316E">
        <w:rPr>
          <w:rFonts w:ascii="Times New Roman" w:hAnsi="Times New Roman"/>
          <w:sz w:val="28"/>
          <w:szCs w:val="28"/>
        </w:rPr>
        <w:t xml:space="preserve"> с бюджетной сметой;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2)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CC2DB9" w:rsidRPr="0014316E" w:rsidRDefault="00CC2DB9" w:rsidP="00CC2DB9">
      <w:pPr>
        <w:pStyle w:val="ConsPlusNormal"/>
        <w:ind w:firstLine="700"/>
        <w:outlineLvl w:val="2"/>
        <w:rPr>
          <w:rFonts w:ascii="Times New Roman" w:hAnsi="Times New Roman" w:cs="Times New Roman"/>
          <w:sz w:val="28"/>
          <w:szCs w:val="28"/>
        </w:rPr>
      </w:pPr>
      <w:r w:rsidRPr="0014316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1431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43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16E">
        <w:rPr>
          <w:rFonts w:ascii="Times New Roman" w:hAnsi="Times New Roman" w:cs="Times New Roman"/>
          <w:sz w:val="28"/>
          <w:szCs w:val="28"/>
        </w:rPr>
        <w:t>главным</w:t>
      </w:r>
      <w:proofErr w:type="gramEnd"/>
      <w:r w:rsidRPr="0014316E">
        <w:rPr>
          <w:rFonts w:ascii="Times New Roman" w:hAnsi="Times New Roman" w:cs="Times New Roman"/>
          <w:sz w:val="28"/>
          <w:szCs w:val="28"/>
        </w:rPr>
        <w:t xml:space="preserve"> распорядителям средств  бюджета  с соответствующим увеличением объема средств субвенций, субсидий, предоставляемых местным бюджетам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4)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4316E">
        <w:rPr>
          <w:rFonts w:ascii="Times New Roman" w:hAnsi="Times New Roman"/>
          <w:sz w:val="28"/>
          <w:szCs w:val="28"/>
        </w:rPr>
        <w:t>5)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2025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14316E">
        <w:rPr>
          <w:rFonts w:ascii="Times New Roman" w:hAnsi="Times New Roman"/>
          <w:sz w:val="28"/>
          <w:szCs w:val="28"/>
        </w:rPr>
        <w:t xml:space="preserve">6) в случае установления наличия потребности  в не использованных по состоянию на 1 января 2025 года остатках межбюджетных трансфертов, </w:t>
      </w:r>
      <w:r w:rsidRPr="0014316E">
        <w:rPr>
          <w:rFonts w:ascii="Times New Roman" w:hAnsi="Times New Roman"/>
          <w:sz w:val="28"/>
          <w:szCs w:val="28"/>
        </w:rPr>
        <w:lastRenderedPageBreak/>
        <w:t>полученных в форме субвенций, субсидий и иных межбюджетных трансфертов, имеющих целевое назначение, которые могут быть использованы в 2025 году на те же цели либо на погашение кредиторской задолженности, в том числе остатках субсидий, предоставленных в рамках долгосрочных целевых программ, прекративших свое</w:t>
      </w:r>
      <w:proofErr w:type="gramEnd"/>
      <w:r w:rsidRPr="0014316E">
        <w:rPr>
          <w:rFonts w:ascii="Times New Roman" w:hAnsi="Times New Roman"/>
          <w:sz w:val="28"/>
          <w:szCs w:val="28"/>
        </w:rPr>
        <w:t xml:space="preserve"> действие в 2024 году, в соответствии с решениями главных администраторов доходов бюджета.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Статья 6. Индексация размеров денежного вознаграждения лиц, замещающих муниципальные должности сельсовета и должностных окладов муниципальных служащих администрации Большеарбайского сельсовета</w:t>
      </w:r>
    </w:p>
    <w:p w:rsidR="00CC2DB9" w:rsidRPr="0014316E" w:rsidRDefault="00CC2DB9" w:rsidP="00CC2DB9">
      <w:pPr>
        <w:pStyle w:val="ConsPlusNormal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316E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 администрации Большеарбайского сельсовета, размеры должностных окладов по должностям муниципальной службы администрации Большеарбайского  сельсовета проиндексированные в 2020, 2022, 2023 годах, увеличиваются (индексируются) в 2025 году  и  плановом периоде 2026–2027 годов на коэффициент, равный 1.</w:t>
      </w:r>
    </w:p>
    <w:p w:rsidR="00CC2DB9" w:rsidRPr="0014316E" w:rsidRDefault="00CC2DB9" w:rsidP="00CC2DB9">
      <w:pPr>
        <w:pStyle w:val="ConsPlusNormal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Статья 7. Индексация заработной платы работников  муниципальных учреждений.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Заработная плата работников муниципальных учреждений увеличиваются (индексируются) в 2025 году и в плановом периоде 2026-2027 годов на коэффициент, равный 1.</w:t>
      </w:r>
    </w:p>
    <w:p w:rsidR="00CC2DB9" w:rsidRPr="0014316E" w:rsidRDefault="00CC2DB9" w:rsidP="00CC2DB9">
      <w:pPr>
        <w:pStyle w:val="ConsPlusNormal"/>
        <w:tabs>
          <w:tab w:val="left" w:pos="567"/>
        </w:tabs>
        <w:rPr>
          <w:rFonts w:ascii="Calibri" w:hAnsi="Calibri" w:cs="Calibri"/>
          <w:sz w:val="28"/>
          <w:szCs w:val="28"/>
        </w:rPr>
      </w:pP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14316E">
        <w:rPr>
          <w:rFonts w:ascii="Times New Roman" w:hAnsi="Times New Roman"/>
          <w:b/>
          <w:sz w:val="28"/>
          <w:szCs w:val="28"/>
        </w:rPr>
        <w:t>Статья 8. Особенности использования средств, получаемых муниципальными казенными учреждениями в 2025 году</w:t>
      </w:r>
    </w:p>
    <w:p w:rsidR="00CC2DB9" w:rsidRPr="0014316E" w:rsidRDefault="00CC2DB9" w:rsidP="00CC2DB9">
      <w:pPr>
        <w:pStyle w:val="ConsPlusNormal"/>
        <w:ind w:firstLine="700"/>
        <w:outlineLvl w:val="2"/>
        <w:rPr>
          <w:rFonts w:ascii="Times New Roman" w:hAnsi="Times New Roman" w:cs="Times New Roman"/>
          <w:sz w:val="28"/>
          <w:szCs w:val="28"/>
        </w:rPr>
      </w:pPr>
      <w:r w:rsidRPr="001431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316E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</w:t>
      </w:r>
      <w:proofErr w:type="gramEnd"/>
      <w:r w:rsidRPr="0014316E">
        <w:rPr>
          <w:rFonts w:ascii="Times New Roman" w:hAnsi="Times New Roman" w:cs="Times New Roman"/>
          <w:sz w:val="28"/>
          <w:szCs w:val="28"/>
        </w:rPr>
        <w:t xml:space="preserve"> доход деятельности), направляются в пределах сумм, фактически поступивших в доход 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CC2DB9" w:rsidRPr="0014316E" w:rsidRDefault="00CC2DB9" w:rsidP="00CC2DB9">
      <w:pPr>
        <w:pStyle w:val="ConsPlusNormal"/>
        <w:ind w:firstLine="700"/>
        <w:outlineLvl w:val="2"/>
        <w:rPr>
          <w:rFonts w:ascii="Times New Roman" w:hAnsi="Times New Roman" w:cs="Times New Roman"/>
          <w:sz w:val="28"/>
          <w:szCs w:val="28"/>
        </w:rPr>
      </w:pPr>
      <w:r w:rsidRPr="0014316E">
        <w:rPr>
          <w:rFonts w:ascii="Times New Roman" w:hAnsi="Times New Roman" w:cs="Times New Roman"/>
          <w:sz w:val="28"/>
          <w:szCs w:val="28"/>
        </w:rPr>
        <w:t xml:space="preserve"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</w:t>
      </w:r>
      <w:r w:rsidRPr="0014316E">
        <w:rPr>
          <w:rFonts w:ascii="Times New Roman" w:hAnsi="Times New Roman" w:cs="Times New Roman"/>
          <w:sz w:val="28"/>
          <w:szCs w:val="28"/>
        </w:rPr>
        <w:lastRenderedPageBreak/>
        <w:t>прочих расходов, увеличения стоимости основных средств и увеличения стоимости материальных запасов.</w:t>
      </w:r>
    </w:p>
    <w:p w:rsidR="00CC2DB9" w:rsidRPr="0014316E" w:rsidRDefault="00CC2DB9" w:rsidP="00CC2DB9">
      <w:pPr>
        <w:pStyle w:val="ConsPlusNormal"/>
        <w:ind w:firstLine="700"/>
        <w:outlineLvl w:val="2"/>
        <w:rPr>
          <w:rFonts w:ascii="Times New Roman" w:hAnsi="Times New Roman" w:cs="Times New Roman"/>
          <w:sz w:val="28"/>
          <w:szCs w:val="28"/>
        </w:rPr>
      </w:pPr>
      <w:r w:rsidRPr="0014316E">
        <w:rPr>
          <w:rFonts w:ascii="Times New Roman" w:hAnsi="Times New Roman" w:cs="Times New Roman"/>
          <w:sz w:val="28"/>
          <w:szCs w:val="28"/>
        </w:rPr>
        <w:t xml:space="preserve">3. В целях использования доходов от сдачи в аренду имущества и от приносящей доход деятельности муниципальные казенные учреждения ежемесячно до 22-го числа месяца, предшествующего </w:t>
      </w:r>
      <w:proofErr w:type="gramStart"/>
      <w:r w:rsidRPr="0014316E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14316E">
        <w:rPr>
          <w:rFonts w:ascii="Times New Roman" w:hAnsi="Times New Roman" w:cs="Times New Roman"/>
          <w:sz w:val="28"/>
          <w:szCs w:val="28"/>
        </w:rPr>
        <w:t>, направляют информацию главным распорядителям средств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CC2DB9" w:rsidRPr="0014316E" w:rsidRDefault="00CC2DB9" w:rsidP="00CC2DB9">
      <w:pPr>
        <w:pStyle w:val="ConsPlusNormal"/>
        <w:ind w:firstLine="700"/>
        <w:outlineLvl w:val="2"/>
        <w:rPr>
          <w:rFonts w:ascii="Times New Roman" w:hAnsi="Times New Roman" w:cs="Times New Roman"/>
          <w:sz w:val="28"/>
          <w:szCs w:val="28"/>
        </w:rPr>
      </w:pPr>
      <w:r w:rsidRPr="0014316E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</w:t>
      </w:r>
      <w:proofErr w:type="gramStart"/>
      <w:r w:rsidRPr="0014316E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14316E">
        <w:rPr>
          <w:rFonts w:ascii="Times New Roman" w:hAnsi="Times New Roman" w:cs="Times New Roman"/>
          <w:sz w:val="28"/>
          <w:szCs w:val="28"/>
        </w:rPr>
        <w:t>, формируют заявки на финансирование на очередной месяц с указанием даты предполагаемого финансирования.</w:t>
      </w:r>
    </w:p>
    <w:p w:rsidR="00CC2DB9" w:rsidRPr="0014316E" w:rsidRDefault="00CC2DB9" w:rsidP="00CC2DB9">
      <w:pPr>
        <w:pStyle w:val="ConsPlusNormal"/>
        <w:ind w:firstLine="700"/>
        <w:outlineLvl w:val="2"/>
        <w:rPr>
          <w:rFonts w:ascii="Times New Roman" w:hAnsi="Times New Roman" w:cs="Times New Roman"/>
          <w:sz w:val="28"/>
          <w:szCs w:val="28"/>
        </w:rPr>
      </w:pPr>
      <w:r w:rsidRPr="0014316E">
        <w:rPr>
          <w:rFonts w:ascii="Times New Roman" w:hAnsi="Times New Roman" w:cs="Times New Roman"/>
          <w:sz w:val="28"/>
          <w:szCs w:val="28"/>
        </w:rPr>
        <w:t>Финансовый орган поселения осуществляет зачисление денежных средств на лицевые счета соответствующих муниципальных казенных учреждений, открытые в территориальном отделе казначейства Красноярского края по Саянскому району, в соответствии с заявками на финансирование по датам предполагаемого финансирования.</w:t>
      </w:r>
    </w:p>
    <w:p w:rsidR="00CC2DB9" w:rsidRPr="0014316E" w:rsidRDefault="00CC2DB9" w:rsidP="00CC2DB9">
      <w:pPr>
        <w:pStyle w:val="ConsPlusNormal"/>
        <w:ind w:firstLine="700"/>
        <w:outlineLvl w:val="2"/>
        <w:rPr>
          <w:rFonts w:ascii="Times New Roman" w:hAnsi="Times New Roman" w:cs="Times New Roman"/>
          <w:sz w:val="28"/>
          <w:szCs w:val="28"/>
        </w:rPr>
      </w:pP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outlineLvl w:val="0"/>
        <w:rPr>
          <w:rFonts w:ascii="Times New Roman" w:hAnsi="Times New Roman"/>
          <w:sz w:val="28"/>
          <w:szCs w:val="28"/>
          <w:highlight w:val="yellow"/>
        </w:rPr>
      </w:pPr>
      <w:r w:rsidRPr="0014316E">
        <w:rPr>
          <w:rFonts w:ascii="Times New Roman" w:hAnsi="Times New Roman"/>
          <w:b/>
          <w:sz w:val="28"/>
          <w:szCs w:val="28"/>
        </w:rPr>
        <w:t>Статья 9. Особенности исполнения бюджета в 2025 году</w:t>
      </w:r>
    </w:p>
    <w:p w:rsidR="00CC2DB9" w:rsidRPr="0014316E" w:rsidRDefault="00CC2DB9" w:rsidP="00CC2DB9">
      <w:pPr>
        <w:pStyle w:val="ConsPlusNormal"/>
        <w:ind w:firstLine="700"/>
        <w:outlineLvl w:val="2"/>
        <w:rPr>
          <w:rFonts w:ascii="Times New Roman" w:hAnsi="Times New Roman" w:cs="Times New Roman"/>
          <w:sz w:val="28"/>
          <w:szCs w:val="28"/>
        </w:rPr>
      </w:pPr>
      <w:r w:rsidRPr="0014316E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2025 года остатки межбюджетных трансфертов, предоставленных бюджету муниципального образования за счет средств федерального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10 рабочих дней 2025 года.</w:t>
      </w:r>
    </w:p>
    <w:p w:rsidR="00CC2DB9" w:rsidRPr="0014316E" w:rsidRDefault="00CC2DB9" w:rsidP="00CC2DB9">
      <w:pPr>
        <w:pStyle w:val="ConsPlusNormal"/>
        <w:ind w:firstLine="700"/>
        <w:outlineLvl w:val="2"/>
        <w:rPr>
          <w:rFonts w:ascii="Times New Roman" w:hAnsi="Times New Roman" w:cs="Times New Roman"/>
          <w:sz w:val="28"/>
          <w:szCs w:val="28"/>
        </w:rPr>
      </w:pPr>
      <w:r w:rsidRPr="001431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316E">
        <w:rPr>
          <w:rFonts w:ascii="Times New Roman" w:hAnsi="Times New Roman" w:cs="Times New Roman"/>
          <w:sz w:val="28"/>
          <w:szCs w:val="28"/>
        </w:rPr>
        <w:t>Остатки средств  бюджета на 1 января 2025 года в полном объеме, за исключением неиспользованных остатков межбюджетных трансфертов, полученных из федерального, краевого, районного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 бюджета в 2025 году.</w:t>
      </w:r>
      <w:proofErr w:type="gramEnd"/>
    </w:p>
    <w:p w:rsidR="00CC2DB9" w:rsidRPr="0014316E" w:rsidRDefault="00CC2DB9" w:rsidP="00CC2DB9">
      <w:pPr>
        <w:pStyle w:val="ConsPlusNormal"/>
        <w:ind w:firstLine="700"/>
        <w:outlineLvl w:val="2"/>
        <w:rPr>
          <w:rFonts w:ascii="Times New Roman" w:hAnsi="Times New Roman" w:cs="Times New Roman"/>
          <w:sz w:val="28"/>
          <w:szCs w:val="28"/>
        </w:rPr>
      </w:pPr>
      <w:r w:rsidRPr="0014316E">
        <w:rPr>
          <w:rFonts w:ascii="Times New Roman" w:hAnsi="Times New Roman" w:cs="Times New Roman"/>
          <w:sz w:val="28"/>
          <w:szCs w:val="28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 средств </w:t>
      </w:r>
      <w:proofErr w:type="gramStart"/>
      <w:r w:rsidRPr="0014316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4316E">
        <w:rPr>
          <w:rFonts w:ascii="Times New Roman" w:hAnsi="Times New Roman" w:cs="Times New Roman"/>
          <w:sz w:val="28"/>
          <w:szCs w:val="28"/>
        </w:rPr>
        <w:t xml:space="preserve"> за счет утвержденных им бюджетных ассигнований на 2024 год.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Статья 10. Иные Межбюджетные трансферты  поселений</w:t>
      </w:r>
    </w:p>
    <w:p w:rsidR="00CC2DB9" w:rsidRPr="0014316E" w:rsidRDefault="00CC2DB9" w:rsidP="00CC2DB9">
      <w:pPr>
        <w:autoSpaceDE w:val="0"/>
        <w:autoSpaceDN w:val="0"/>
        <w:adjustRightInd w:val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lastRenderedPageBreak/>
        <w:t xml:space="preserve">Администрация Большеарбайского сельсовета осуществляет передачу части полномочий, согласно заключенных соглашений между </w:t>
      </w:r>
      <w:proofErr w:type="spellStart"/>
      <w:r w:rsidRPr="0014316E">
        <w:rPr>
          <w:rFonts w:ascii="Times New Roman" w:hAnsi="Times New Roman"/>
          <w:sz w:val="28"/>
          <w:szCs w:val="28"/>
        </w:rPr>
        <w:t>Большеарбайском</w:t>
      </w:r>
      <w:proofErr w:type="spellEnd"/>
      <w:r w:rsidRPr="0014316E">
        <w:rPr>
          <w:rFonts w:ascii="Times New Roman" w:hAnsi="Times New Roman"/>
          <w:sz w:val="28"/>
          <w:szCs w:val="28"/>
        </w:rPr>
        <w:t xml:space="preserve"> сельсоветом и муниципальным образованием Саянский район путем перечисления межбюджетных трансфертов из бюджета сельсовета бюджету муниципального района, по решению следующих вопросов местного самоуправления в сумме 1,9 тыс</w:t>
      </w:r>
      <w:proofErr w:type="gramStart"/>
      <w:r w:rsidRPr="0014316E">
        <w:rPr>
          <w:rFonts w:ascii="Times New Roman" w:hAnsi="Times New Roman"/>
          <w:sz w:val="28"/>
          <w:szCs w:val="28"/>
        </w:rPr>
        <w:t>.р</w:t>
      </w:r>
      <w:proofErr w:type="gramEnd"/>
      <w:r w:rsidRPr="0014316E">
        <w:rPr>
          <w:rFonts w:ascii="Times New Roman" w:hAnsi="Times New Roman"/>
          <w:sz w:val="28"/>
          <w:szCs w:val="28"/>
        </w:rPr>
        <w:t>ублей.</w:t>
      </w:r>
    </w:p>
    <w:p w:rsidR="00CC2DB9" w:rsidRPr="0014316E" w:rsidRDefault="00CC2DB9" w:rsidP="00CC2DB9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- по организации и осуществлению мероприятий по работе с </w:t>
      </w:r>
      <w:r>
        <w:rPr>
          <w:rFonts w:ascii="Times New Roman" w:hAnsi="Times New Roman"/>
          <w:sz w:val="28"/>
          <w:szCs w:val="28"/>
        </w:rPr>
        <w:t xml:space="preserve">детьми и молодежью- 0,6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 w:rsidRPr="0014316E">
        <w:rPr>
          <w:rFonts w:ascii="Times New Roman" w:hAnsi="Times New Roman"/>
          <w:sz w:val="28"/>
          <w:szCs w:val="28"/>
        </w:rPr>
        <w:t>;</w:t>
      </w:r>
    </w:p>
    <w:p w:rsidR="00CC2DB9" w:rsidRPr="0014316E" w:rsidRDefault="00CC2DB9" w:rsidP="00CC2DB9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</w:t>
      </w:r>
      <w:proofErr w:type="spellStart"/>
      <w:r w:rsidRPr="0014316E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14316E">
        <w:rPr>
          <w:rFonts w:ascii="Times New Roman" w:hAnsi="Times New Roman"/>
          <w:sz w:val="28"/>
          <w:szCs w:val="28"/>
        </w:rPr>
        <w:t>- оздоровительных и спортивных меро</w:t>
      </w:r>
      <w:r>
        <w:rPr>
          <w:rFonts w:ascii="Times New Roman" w:hAnsi="Times New Roman"/>
          <w:sz w:val="28"/>
          <w:szCs w:val="28"/>
        </w:rPr>
        <w:t xml:space="preserve">приятий поселения – 0,8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 w:rsidRPr="0014316E">
        <w:rPr>
          <w:rFonts w:ascii="Times New Roman" w:hAnsi="Times New Roman"/>
          <w:sz w:val="28"/>
          <w:szCs w:val="28"/>
        </w:rPr>
        <w:t>;</w:t>
      </w:r>
    </w:p>
    <w:p w:rsidR="00CC2DB9" w:rsidRPr="0014316E" w:rsidRDefault="00CC2DB9" w:rsidP="00CC2DB9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color w:val="000000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- по осуществлению внутреннего муниципального финансового контроля - 0,5 тыс</w:t>
      </w:r>
      <w:proofErr w:type="gramStart"/>
      <w:r w:rsidRPr="0014316E">
        <w:rPr>
          <w:rFonts w:ascii="Times New Roman" w:hAnsi="Times New Roman"/>
          <w:sz w:val="28"/>
          <w:szCs w:val="28"/>
        </w:rPr>
        <w:t>.р</w:t>
      </w:r>
      <w:proofErr w:type="gramEnd"/>
      <w:r w:rsidRPr="0014316E">
        <w:rPr>
          <w:rFonts w:ascii="Times New Roman" w:hAnsi="Times New Roman"/>
          <w:sz w:val="28"/>
          <w:szCs w:val="28"/>
        </w:rPr>
        <w:t>уб.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outlineLvl w:val="0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Статья 11. Дорожный фонд поселения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1. Утвердить объем бюджетных ассигнований дорожного фонда поселения на 2025 год в сумме 1429,1 тыс. рублей, на 2026 год в сумме 1448,4 тыс. рублей, на 2027 год в сумме 1463,9 тыс. рублей.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outlineLvl w:val="2"/>
        <w:rPr>
          <w:rFonts w:ascii="Times New Roman" w:hAnsi="Times New Roman"/>
          <w:sz w:val="28"/>
          <w:szCs w:val="28"/>
        </w:rPr>
      </w:pP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outlineLvl w:val="0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 xml:space="preserve">Статья 12. Резервный фонд 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Установить, что в расходной части  бюджета предусматривается резервный фонд Администрации Большеарбайского сельсовета на 2025 год и плановый период 2026-2027 годов в сумме 1,0 тыс. рублей ежегодно.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rPr>
          <w:rFonts w:ascii="Times New Roman" w:hAnsi="Times New Roman"/>
          <w:sz w:val="28"/>
          <w:szCs w:val="28"/>
        </w:rPr>
      </w:pP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outlineLvl w:val="2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Статья 13. Муниципальный  внутренний долг</w:t>
      </w:r>
    </w:p>
    <w:p w:rsidR="00CC2DB9" w:rsidRPr="0014316E" w:rsidRDefault="00CC2DB9" w:rsidP="00CC2DB9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 xml:space="preserve"> </w:t>
      </w:r>
      <w:r w:rsidRPr="0014316E">
        <w:rPr>
          <w:rFonts w:ascii="Times New Roman" w:hAnsi="Times New Roman"/>
          <w:sz w:val="28"/>
          <w:szCs w:val="28"/>
        </w:rPr>
        <w:t>1. Установить верхний предел муниципального внутреннего долга Большеарбайского сельсовета по долговым обязательствам  Большеарбайского сельсовета:</w:t>
      </w:r>
    </w:p>
    <w:p w:rsidR="00CC2DB9" w:rsidRPr="0014316E" w:rsidRDefault="00CC2DB9" w:rsidP="00CC2DB9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на 1 января 2026 года в сумме 0,00 тыс. рублей, в том числе по муниципальным гарантиям Большеарбайского  сельсовета 0,00 тыс. рублей;</w:t>
      </w:r>
    </w:p>
    <w:p w:rsidR="00CC2DB9" w:rsidRPr="0014316E" w:rsidRDefault="00CC2DB9" w:rsidP="00CC2DB9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на 1 января 2027 года в сумме 0,00 тыс. рублей, в том числе по муниципальным гарантиям Большеарбайского сельсовета 0,00 тыс. рублей;</w:t>
      </w:r>
    </w:p>
    <w:p w:rsidR="00CC2DB9" w:rsidRPr="0014316E" w:rsidRDefault="00CC2DB9" w:rsidP="00CC2DB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на 1 января 2028 года в сумме 0,00 тыс. рублей, в том числе по муниципальным гарантиям Большеарбайского  сельсовета 0,00 тыс. рублей.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b/>
          <w:sz w:val="28"/>
          <w:szCs w:val="28"/>
        </w:rPr>
      </w:pPr>
    </w:p>
    <w:p w:rsidR="00CC2DB9" w:rsidRPr="0014316E" w:rsidRDefault="00CC2DB9" w:rsidP="00CC2DB9">
      <w:pPr>
        <w:tabs>
          <w:tab w:val="left" w:pos="-2127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Статья 14. Обслуживание счета поселения</w:t>
      </w:r>
    </w:p>
    <w:p w:rsidR="00CC2DB9" w:rsidRPr="0014316E" w:rsidRDefault="00CC2DB9" w:rsidP="00CC2DB9">
      <w:pPr>
        <w:tabs>
          <w:tab w:val="left" w:pos="-212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           1.Кассовое обслуживание исполнения бюджета в части проведения и учета операций по кассовым поступлениям в бюджет и кассовым выплатам </w:t>
      </w:r>
      <w:r w:rsidRPr="0014316E">
        <w:rPr>
          <w:rFonts w:ascii="Times New Roman" w:hAnsi="Times New Roman"/>
          <w:sz w:val="28"/>
          <w:szCs w:val="28"/>
        </w:rPr>
        <w:lastRenderedPageBreak/>
        <w:t>из бюджета сельсовета осуществляется Управлением Федерального казначейства по Красноярскому краю через открытие и ведение лицевого счета бюджета Большеарбайского сельсовета.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360"/>
        <w:outlineLvl w:val="0"/>
        <w:rPr>
          <w:rFonts w:ascii="Times New Roman" w:hAnsi="Times New Roman"/>
          <w:b/>
          <w:sz w:val="28"/>
          <w:szCs w:val="28"/>
        </w:rPr>
      </w:pPr>
      <w:r w:rsidRPr="0014316E">
        <w:rPr>
          <w:rFonts w:ascii="Times New Roman" w:hAnsi="Times New Roman"/>
          <w:b/>
          <w:sz w:val="28"/>
          <w:szCs w:val="28"/>
        </w:rPr>
        <w:t>Статья 15. Вступление в силу настоящего решения, заключительные и переходные положения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left="360" w:firstLine="340"/>
        <w:jc w:val="both"/>
        <w:outlineLvl w:val="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1.Поручить администрации Большеарбайского сельсовета ежеквартально предоставлять для публикации в газете «Новости Большого Арбая» сведения о ходе исполнения Большеарбайского бюджета по основным параметрам 2025 года.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left="360" w:firstLine="340"/>
        <w:jc w:val="both"/>
        <w:outlineLvl w:val="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2. В соответствии со ст. 264.2 Бюджетного кодекса РФ отчет об исполнении Большеарбайского бюджета за первый квартал, полугодии и девять месяцев, утвержденные главой администрации Большеарбайского сельсовета направляется в Большеарбайский сельский Совет депутатов.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431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316E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экономической политике и бюджетному процессу (Петухову С.В.)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4. Настоящее решение подлежит официальному опубликованию в печатном издании Большеарбайского сельсовета газете «Новости Большого Арбая».</w:t>
      </w:r>
    </w:p>
    <w:p w:rsidR="00CC2DB9" w:rsidRPr="0014316E" w:rsidRDefault="00CC2DB9" w:rsidP="00CC2DB9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>5. Настоящее решение вступает в силу с 1 января 2025 года.</w:t>
      </w:r>
    </w:p>
    <w:p w:rsidR="00CC2DB9" w:rsidRPr="0014316E" w:rsidRDefault="00CC2DB9" w:rsidP="00CC2DB9">
      <w:pPr>
        <w:tabs>
          <w:tab w:val="left" w:pos="-2127"/>
        </w:tabs>
        <w:spacing w:after="0"/>
        <w:ind w:firstLine="700"/>
        <w:rPr>
          <w:rFonts w:ascii="Times New Roman" w:hAnsi="Times New Roman"/>
          <w:sz w:val="28"/>
          <w:szCs w:val="28"/>
          <w:highlight w:val="yellow"/>
        </w:rPr>
      </w:pPr>
    </w:p>
    <w:p w:rsidR="00CC2DB9" w:rsidRPr="0014316E" w:rsidRDefault="00CC2DB9" w:rsidP="00CC2DB9">
      <w:pPr>
        <w:tabs>
          <w:tab w:val="left" w:pos="-2127"/>
        </w:tabs>
        <w:spacing w:after="0"/>
        <w:ind w:firstLine="700"/>
        <w:rPr>
          <w:rFonts w:ascii="Times New Roman" w:hAnsi="Times New Roman"/>
          <w:sz w:val="28"/>
          <w:szCs w:val="28"/>
        </w:rPr>
      </w:pPr>
    </w:p>
    <w:p w:rsidR="00CC2DB9" w:rsidRPr="0014316E" w:rsidRDefault="00CC2DB9" w:rsidP="00CC2DB9">
      <w:pPr>
        <w:tabs>
          <w:tab w:val="left" w:pos="-2127"/>
        </w:tabs>
        <w:spacing w:after="0"/>
        <w:ind w:firstLine="700"/>
        <w:rPr>
          <w:rFonts w:ascii="Times New Roman" w:hAnsi="Times New Roman"/>
          <w:sz w:val="28"/>
          <w:szCs w:val="28"/>
        </w:rPr>
      </w:pPr>
    </w:p>
    <w:p w:rsidR="00CC2DB9" w:rsidRPr="0014316E" w:rsidRDefault="00CC2DB9" w:rsidP="00CC2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Глава администрации Большеарбайского сельсовета, </w:t>
      </w:r>
    </w:p>
    <w:p w:rsidR="00CC2DB9" w:rsidRPr="0014316E" w:rsidRDefault="00CC2DB9" w:rsidP="00CC2D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316E">
        <w:rPr>
          <w:rFonts w:ascii="Times New Roman" w:hAnsi="Times New Roman"/>
          <w:sz w:val="28"/>
          <w:szCs w:val="28"/>
        </w:rPr>
        <w:t xml:space="preserve">председатель сельского Совета депутатов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4316E">
        <w:rPr>
          <w:rFonts w:ascii="Times New Roman" w:hAnsi="Times New Roman"/>
          <w:sz w:val="28"/>
          <w:szCs w:val="28"/>
        </w:rPr>
        <w:t>В.В Воробьев</w:t>
      </w: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C2DB9" w:rsidSect="00B42D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780" w:type="dxa"/>
        <w:tblInd w:w="87" w:type="dxa"/>
        <w:tblLook w:val="04A0"/>
      </w:tblPr>
      <w:tblGrid>
        <w:gridCol w:w="913"/>
        <w:gridCol w:w="2960"/>
        <w:gridCol w:w="5107"/>
        <w:gridCol w:w="1600"/>
        <w:gridCol w:w="1620"/>
        <w:gridCol w:w="1580"/>
      </w:tblGrid>
      <w:tr w:rsidR="00CC2DB9" w:rsidRPr="006872F6" w:rsidTr="00BB3E7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CC2DB9" w:rsidRPr="006872F6" w:rsidTr="00BB3E7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бюджете Большеарбайского сельсовета </w:t>
            </w:r>
            <w:proofErr w:type="gram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DB9" w:rsidRPr="006872F6" w:rsidTr="00BB3E7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и плановый период 2026-2027 годов"</w:t>
            </w:r>
          </w:p>
        </w:tc>
      </w:tr>
      <w:tr w:rsidR="00CC2DB9" w:rsidRPr="006872F6" w:rsidTr="00BB3E7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DB9" w:rsidRPr="006872F6" w:rsidTr="00BB3E77">
        <w:trPr>
          <w:trHeight w:val="799"/>
        </w:trPr>
        <w:tc>
          <w:tcPr>
            <w:tcW w:w="1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CC2DB9" w:rsidRPr="006872F6" w:rsidTr="00BB3E7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2DB9" w:rsidRPr="006872F6" w:rsidTr="00BB3E77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C2DB9" w:rsidRPr="006872F6" w:rsidTr="00BB3E77">
        <w:trPr>
          <w:trHeight w:val="34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C2DB9" w:rsidRPr="006872F6" w:rsidTr="00BB3E77">
        <w:trPr>
          <w:trHeight w:val="130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C2DB9" w:rsidRPr="006872F6" w:rsidTr="00BB3E7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DB9" w:rsidRPr="006872F6" w:rsidTr="00BB3E77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804 01 00 </w:t>
            </w:r>
            <w:proofErr w:type="spell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2F6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DB9" w:rsidRPr="006872F6" w:rsidTr="00BB3E77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804 01 05 00 </w:t>
            </w:r>
            <w:proofErr w:type="spell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DB9" w:rsidRPr="006872F6" w:rsidTr="00BB3E77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804 01 05 00 </w:t>
            </w:r>
            <w:proofErr w:type="spell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-5 575,3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-5 500,7</w:t>
            </w:r>
          </w:p>
        </w:tc>
      </w:tr>
      <w:tr w:rsidR="00CC2DB9" w:rsidRPr="006872F6" w:rsidTr="00BB3E77">
        <w:trPr>
          <w:trHeight w:val="13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804 01 05 02 00 </w:t>
            </w:r>
            <w:proofErr w:type="spell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-5 575,3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-5 500,7</w:t>
            </w:r>
          </w:p>
        </w:tc>
      </w:tr>
      <w:tr w:rsidR="00CC2DB9" w:rsidRPr="006872F6" w:rsidTr="00BB3E77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804 01 05 02 01 00 0000 510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-5 575,3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-5 500,7</w:t>
            </w:r>
          </w:p>
        </w:tc>
      </w:tr>
      <w:tr w:rsidR="00CC2DB9" w:rsidRPr="006872F6" w:rsidTr="00BB3E77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804 01 05 02 01 02 0000 510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-5 575,3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-5 500,7</w:t>
            </w:r>
          </w:p>
        </w:tc>
      </w:tr>
      <w:tr w:rsidR="00CC2DB9" w:rsidRPr="006872F6" w:rsidTr="00BB3E77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804 01 05 00 </w:t>
            </w:r>
            <w:proofErr w:type="spell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5 575,3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5 500,7</w:t>
            </w:r>
          </w:p>
        </w:tc>
      </w:tr>
      <w:tr w:rsidR="00CC2DB9" w:rsidRPr="006872F6" w:rsidTr="00BB3E77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804 01 05 02 00 </w:t>
            </w:r>
            <w:proofErr w:type="spellStart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5 575,3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5 500,7</w:t>
            </w:r>
          </w:p>
        </w:tc>
      </w:tr>
      <w:tr w:rsidR="00CC2DB9" w:rsidRPr="006872F6" w:rsidTr="00BB3E77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804 01 05 02 01 00 0000 610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5 575,3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5 500,7</w:t>
            </w:r>
          </w:p>
        </w:tc>
      </w:tr>
      <w:tr w:rsidR="00CC2DB9" w:rsidRPr="006872F6" w:rsidTr="00BB3E77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804 01 05 02 01 02 0000 610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5 575,3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5 500,7</w:t>
            </w:r>
          </w:p>
        </w:tc>
      </w:tr>
      <w:tr w:rsidR="00CC2DB9" w:rsidRPr="006872F6" w:rsidTr="00BB3E77">
        <w:trPr>
          <w:trHeight w:val="975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DB9" w:rsidRPr="006872F6" w:rsidRDefault="00CC2DB9" w:rsidP="00BB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2F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C2DB9" w:rsidRDefault="00CC2DB9" w:rsidP="00CC2DB9">
      <w:pPr>
        <w:rPr>
          <w:rFonts w:ascii="Times New Roman" w:hAnsi="Times New Roman"/>
        </w:rPr>
        <w:sectPr w:rsidR="00CC2DB9" w:rsidSect="006872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6"/>
        <w:gridCol w:w="428"/>
        <w:gridCol w:w="348"/>
        <w:gridCol w:w="357"/>
        <w:gridCol w:w="348"/>
        <w:gridCol w:w="403"/>
        <w:gridCol w:w="404"/>
        <w:gridCol w:w="650"/>
        <w:gridCol w:w="593"/>
        <w:gridCol w:w="5700"/>
        <w:gridCol w:w="929"/>
        <w:gridCol w:w="1075"/>
        <w:gridCol w:w="1053"/>
      </w:tblGrid>
      <w:tr w:rsidR="00CC2DB9" w:rsidTr="00BB3E77">
        <w:trPr>
          <w:trHeight w:val="262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2DB9" w:rsidTr="00BB3E77">
        <w:trPr>
          <w:trHeight w:val="20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 проекту решения  Большеарбайского сельского Совета депутатов </w:t>
            </w:r>
          </w:p>
        </w:tc>
      </w:tr>
      <w:tr w:rsidR="00CC2DB9" w:rsidTr="00BB3E77">
        <w:trPr>
          <w:trHeight w:val="276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24.12. 2024    № 12</w:t>
            </w:r>
          </w:p>
        </w:tc>
        <w:tc>
          <w:tcPr>
            <w:tcW w:w="10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2DB9" w:rsidTr="00BB3E77">
        <w:trPr>
          <w:trHeight w:val="257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Большеарбайского сельсовета Саянского района на 2025 год и плановый период 2026-2027 годов</w:t>
            </w:r>
          </w:p>
        </w:tc>
      </w:tr>
      <w:tr w:rsidR="00CC2DB9" w:rsidTr="00BB3E77">
        <w:trPr>
          <w:trHeight w:val="310"/>
        </w:trPr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</w:t>
            </w:r>
          </w:p>
        </w:tc>
      </w:tr>
      <w:tr w:rsidR="00CC2DB9" w:rsidTr="00BB3E77">
        <w:trPr>
          <w:trHeight w:val="288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строки</w:t>
            </w:r>
          </w:p>
        </w:tc>
        <w:tc>
          <w:tcPr>
            <w:tcW w:w="4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классификации доходов бюджета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кода классификации доходов бюджета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 </w:t>
            </w:r>
          </w:p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бюджета  сельского поселения</w:t>
            </w:r>
          </w:p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 года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бюджета сельского поселения 2026 года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бюджета сельского поселения 2027 года</w:t>
            </w:r>
          </w:p>
        </w:tc>
      </w:tr>
      <w:tr w:rsidR="00CC2DB9" w:rsidTr="00BB3E77">
        <w:trPr>
          <w:trHeight w:val="629"/>
        </w:trPr>
        <w:tc>
          <w:tcPr>
            <w:tcW w:w="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главного администратора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группы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подгруппы</w:t>
            </w:r>
          </w:p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статьи</w:t>
            </w:r>
          </w:p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подстатьи</w:t>
            </w:r>
          </w:p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элемента</w:t>
            </w:r>
          </w:p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группы подвида</w:t>
            </w:r>
          </w:p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аналитической группы подвида</w:t>
            </w:r>
          </w:p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2DB9" w:rsidTr="00BB3E77">
        <w:trPr>
          <w:trHeight w:val="929"/>
        </w:trPr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Краевой бюджет</w:t>
            </w:r>
          </w:p>
        </w:tc>
      </w:tr>
      <w:tr w:rsidR="00CC2DB9" w:rsidTr="00BB3E77">
        <w:trPr>
          <w:trHeight w:val="20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893,1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937,8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977,9</w:t>
            </w:r>
          </w:p>
        </w:tc>
      </w:tr>
      <w:tr w:rsidR="00CC2DB9" w:rsidTr="00BB3E77">
        <w:trPr>
          <w:trHeight w:val="20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115,9</w:t>
            </w:r>
          </w:p>
        </w:tc>
      </w:tr>
      <w:tr w:rsidR="00CC2DB9" w:rsidTr="00BB3E77">
        <w:trPr>
          <w:trHeight w:val="20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115,9</w:t>
            </w:r>
          </w:p>
        </w:tc>
      </w:tr>
      <w:tr w:rsidR="00CC2DB9" w:rsidTr="00BB3E77">
        <w:trPr>
          <w:trHeight w:val="1044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115,9</w:t>
            </w:r>
          </w:p>
        </w:tc>
      </w:tr>
      <w:tr w:rsidR="00CC2DB9" w:rsidTr="00BB3E77">
        <w:trPr>
          <w:trHeight w:val="473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403,0</w:t>
            </w:r>
          </w:p>
        </w:tc>
      </w:tr>
      <w:tr w:rsidR="00CC2DB9" w:rsidTr="00BB3E77">
        <w:trPr>
          <w:trHeight w:val="473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403,0</w:t>
            </w:r>
          </w:p>
        </w:tc>
      </w:tr>
      <w:tr w:rsidR="00CC2DB9" w:rsidTr="00BB3E77">
        <w:trPr>
          <w:trHeight w:val="979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206,4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214,7</w:t>
            </w:r>
          </w:p>
        </w:tc>
      </w:tr>
      <w:tr w:rsidR="00CC2DB9" w:rsidTr="00BB3E77">
        <w:trPr>
          <w:trHeight w:val="1507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206,4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214,7</w:t>
            </w:r>
          </w:p>
        </w:tc>
      </w:tr>
      <w:tr w:rsidR="00CC2DB9" w:rsidTr="00BB3E77">
        <w:trPr>
          <w:trHeight w:val="1145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CC2DB9" w:rsidTr="00BB3E77">
        <w:trPr>
          <w:trHeight w:val="1682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CC2DB9" w:rsidTr="00BB3E77">
        <w:trPr>
          <w:trHeight w:val="991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212,1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220,6</w:t>
            </w:r>
          </w:p>
        </w:tc>
      </w:tr>
      <w:tr w:rsidR="00CC2DB9" w:rsidTr="00BB3E77">
        <w:trPr>
          <w:trHeight w:val="148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212,1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220,6</w:t>
            </w:r>
          </w:p>
        </w:tc>
      </w:tr>
      <w:tr w:rsidR="00CC2DB9" w:rsidTr="00BB3E77">
        <w:trPr>
          <w:trHeight w:val="970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-30,6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-32,1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-33,4</w:t>
            </w:r>
          </w:p>
        </w:tc>
      </w:tr>
      <w:tr w:rsidR="00CC2DB9" w:rsidTr="00BB3E77">
        <w:trPr>
          <w:trHeight w:val="1332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-30,6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-32,1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-33,4</w:t>
            </w:r>
          </w:p>
        </w:tc>
      </w:tr>
      <w:tr w:rsidR="00CC2DB9" w:rsidTr="00BB3E77">
        <w:trPr>
          <w:trHeight w:val="20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441,4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459,0</w:t>
            </w:r>
          </w:p>
        </w:tc>
      </w:tr>
      <w:tr w:rsidR="00CC2DB9" w:rsidTr="00BB3E77">
        <w:trPr>
          <w:trHeight w:val="27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CC2DB9" w:rsidTr="00BB3E77">
        <w:trPr>
          <w:trHeight w:val="547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</w:tr>
      <w:tr w:rsidR="00CC2DB9" w:rsidTr="00BB3E77">
        <w:trPr>
          <w:trHeight w:val="27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440,4</w:t>
            </w:r>
          </w:p>
        </w:tc>
      </w:tr>
      <w:tr w:rsidR="00CC2DB9" w:rsidTr="00BB3E77">
        <w:trPr>
          <w:trHeight w:val="27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233,4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242,7</w:t>
            </w:r>
          </w:p>
        </w:tc>
      </w:tr>
      <w:tr w:rsidR="00CC2DB9" w:rsidTr="00BB3E77">
        <w:trPr>
          <w:trHeight w:val="403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233,4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242,7</w:t>
            </w:r>
          </w:p>
        </w:tc>
      </w:tr>
      <w:tr w:rsidR="00CC2DB9" w:rsidTr="00BB3E77">
        <w:trPr>
          <w:trHeight w:val="238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197,7</w:t>
            </w:r>
          </w:p>
        </w:tc>
      </w:tr>
      <w:tr w:rsidR="00CC2DB9" w:rsidTr="00BB3E77">
        <w:trPr>
          <w:trHeight w:val="391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197,7</w:t>
            </w:r>
          </w:p>
        </w:tc>
      </w:tr>
      <w:tr w:rsidR="00CC2DB9" w:rsidTr="00BB3E77">
        <w:trPr>
          <w:trHeight w:val="20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4679,5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4637,5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4522,8</w:t>
            </w:r>
          </w:p>
        </w:tc>
      </w:tr>
      <w:tr w:rsidR="00CC2DB9" w:rsidTr="00BB3E77">
        <w:trPr>
          <w:trHeight w:val="444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4679,5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4637,5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4522,8</w:t>
            </w:r>
          </w:p>
        </w:tc>
      </w:tr>
      <w:tr w:rsidR="00CC2DB9" w:rsidTr="00BB3E77">
        <w:trPr>
          <w:trHeight w:val="319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1631,5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1579,0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1579,0</w:t>
            </w:r>
          </w:p>
        </w:tc>
      </w:tr>
      <w:tr w:rsidR="00CC2DB9" w:rsidTr="00BB3E77">
        <w:trPr>
          <w:trHeight w:val="26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CC2DB9" w:rsidTr="00BB3E77">
        <w:trPr>
          <w:trHeight w:val="444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</w:tr>
      <w:tr w:rsidR="00CC2DB9" w:rsidTr="00BB3E77">
        <w:trPr>
          <w:trHeight w:val="670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1369,0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1369,0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1369,0</w:t>
            </w:r>
          </w:p>
        </w:tc>
      </w:tr>
      <w:tr w:rsidR="00CC2DB9" w:rsidTr="00BB3E77">
        <w:trPr>
          <w:trHeight w:val="650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1369,0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1369,0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1369,0</w:t>
            </w:r>
          </w:p>
        </w:tc>
      </w:tr>
      <w:tr w:rsidR="00CC2DB9" w:rsidTr="00BB3E77">
        <w:trPr>
          <w:trHeight w:val="298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CC2DB9" w:rsidTr="00BB3E77">
        <w:trPr>
          <w:trHeight w:val="444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CC2DB9" w:rsidTr="00BB3E77">
        <w:trPr>
          <w:trHeight w:val="56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Федерации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CC2DB9" w:rsidTr="00BB3E77">
        <w:trPr>
          <w:trHeight w:val="1104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7514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CC2DB9" w:rsidTr="00BB3E77">
        <w:trPr>
          <w:trHeight w:val="50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DB9" w:rsidTr="00BB3E77">
        <w:trPr>
          <w:trHeight w:val="773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114,7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DB9" w:rsidTr="00BB3E77">
        <w:trPr>
          <w:trHeight w:val="338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</w:tr>
      <w:tr w:rsidR="00CC2DB9" w:rsidTr="00BB3E77">
        <w:trPr>
          <w:trHeight w:val="34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</w:tr>
      <w:tr w:rsidR="00CC2DB9" w:rsidTr="00BB3E77">
        <w:trPr>
          <w:trHeight w:val="413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</w:tr>
      <w:tr w:rsidR="00CC2DB9" w:rsidTr="00BB3E77">
        <w:trPr>
          <w:trHeight w:val="511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2941,5</w:t>
            </w:r>
          </w:p>
        </w:tc>
      </w:tr>
      <w:tr w:rsidR="00CC2DB9" w:rsidTr="00BB3E77">
        <w:trPr>
          <w:trHeight w:val="310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8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90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00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0000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000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5572,6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5575,3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2DB9" w:rsidRDefault="00CC2DB9" w:rsidP="00BB3E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5500,7</w:t>
            </w:r>
          </w:p>
        </w:tc>
      </w:tr>
    </w:tbl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  <w:sectPr w:rsidR="00CC2DB9" w:rsidSect="0018171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C2DB9" w:rsidRDefault="00CC2DB9" w:rsidP="00CC2DB9">
      <w:pPr>
        <w:rPr>
          <w:rFonts w:ascii="Times New Roman" w:hAnsi="Times New Roman"/>
        </w:rPr>
      </w:pPr>
      <w:r w:rsidRPr="006511ED">
        <w:rPr>
          <w:rFonts w:ascii="Times New Roman" w:hAnsi="Times New Roman"/>
        </w:rPr>
        <w:object w:dxaOrig="12083" w:dyaOrig="1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03.75pt;height:563.65pt" o:ole="">
            <v:imagedata r:id="rId4" o:title=""/>
          </v:shape>
          <o:OLEObject Type="Embed" ProgID="Excel.Sheet.8" ShapeID="_x0000_i1028" DrawAspect="Content" ObjectID="_1796543766" r:id="rId5"/>
        </w:object>
      </w: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</w:p>
    <w:p w:rsidR="00CC2DB9" w:rsidRDefault="00CC2DB9" w:rsidP="00CC2DB9">
      <w:pPr>
        <w:rPr>
          <w:rFonts w:ascii="Times New Roman" w:hAnsi="Times New Roman"/>
        </w:rPr>
      </w:pPr>
      <w:r w:rsidRPr="006511ED">
        <w:rPr>
          <w:rFonts w:ascii="Times New Roman" w:hAnsi="Times New Roman"/>
        </w:rPr>
        <w:object w:dxaOrig="9433" w:dyaOrig="21521">
          <v:shape id="_x0000_i1025" type="#_x0000_t75" style="width:472.1pt;height:1075.9pt" o:ole="">
            <v:imagedata r:id="rId6" o:title=""/>
          </v:shape>
          <o:OLEObject Type="Embed" ProgID="Excel.Sheet.8" ShapeID="_x0000_i1025" DrawAspect="Content" ObjectID="_1796543767" r:id="rId7"/>
        </w:object>
      </w:r>
    </w:p>
    <w:p w:rsidR="00CC2DB9" w:rsidRDefault="00CC2DB9" w:rsidP="00CC2DB9">
      <w:pPr>
        <w:rPr>
          <w:rFonts w:ascii="Times New Roman" w:hAnsi="Times New Roman"/>
        </w:rPr>
      </w:pPr>
      <w:r w:rsidRPr="006511ED">
        <w:rPr>
          <w:rFonts w:ascii="Times New Roman" w:hAnsi="Times New Roman"/>
        </w:rPr>
        <w:object w:dxaOrig="10603" w:dyaOrig="22660">
          <v:shape id="_x0000_i1026" type="#_x0000_t75" style="width:529.7pt;height:1133.5pt" o:ole="">
            <v:imagedata r:id="rId8" o:title=""/>
          </v:shape>
          <o:OLEObject Type="Embed" ProgID="Excel.Sheet.8" ShapeID="_x0000_i1026" DrawAspect="Content" ObjectID="_1796543768" r:id="rId9"/>
        </w:object>
      </w:r>
    </w:p>
    <w:p w:rsidR="0034040D" w:rsidRDefault="00CC2DB9" w:rsidP="00CC2DB9">
      <w:r w:rsidRPr="006511ED">
        <w:rPr>
          <w:rFonts w:ascii="Times New Roman" w:hAnsi="Times New Roman"/>
        </w:rPr>
        <w:object w:dxaOrig="9967" w:dyaOrig="7647">
          <v:shape id="_x0000_i1027" type="#_x0000_t75" style="width:498.85pt;height:382.65pt" o:ole="">
            <v:imagedata r:id="rId10" o:title=""/>
          </v:shape>
          <o:OLEObject Type="Embed" ProgID="Word.Document.8" ShapeID="_x0000_i1027" DrawAspect="Content" ObjectID="_1796543769" r:id="rId11">
            <o:FieldCodes>\s</o:FieldCodes>
          </o:OLEObject>
        </w:object>
      </w:r>
    </w:p>
    <w:sectPr w:rsidR="0034040D" w:rsidSect="0010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643F3B"/>
    <w:rsid w:val="00104DA2"/>
    <w:rsid w:val="0034040D"/>
    <w:rsid w:val="00643F3B"/>
    <w:rsid w:val="00CC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3F3B"/>
    <w:pPr>
      <w:autoSpaceDE w:val="0"/>
      <w:autoSpaceDN w:val="0"/>
      <w:adjustRightInd w:val="0"/>
      <w:spacing w:line="240" w:lineRule="auto"/>
      <w:ind w:left="11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3F3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Office_Excel_97-20032.xls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Office_Word_97_-_20034.doc"/><Relationship Id="rId5" Type="http://schemas.openxmlformats.org/officeDocument/2006/relationships/oleObject" Target="embeddings/_____Microsoft_Office_Excel_97-20031.xls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_____Microsoft_Office_Excel_97-20033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3538</Words>
  <Characters>20171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2024-12-24T02:42:00Z</dcterms:created>
  <dcterms:modified xsi:type="dcterms:W3CDTF">2024-12-24T04:09:00Z</dcterms:modified>
</cp:coreProperties>
</file>