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0B" w:rsidRDefault="0065500B" w:rsidP="0065500B">
      <w:pPr>
        <w:pStyle w:val="1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5500B" w:rsidRDefault="0065500B" w:rsidP="0065500B">
      <w:pPr>
        <w:pStyle w:val="1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5500B" w:rsidRDefault="0065500B" w:rsidP="0065500B">
      <w:pPr>
        <w:pStyle w:val="1"/>
        <w:tabs>
          <w:tab w:val="left" w:pos="1701"/>
        </w:tabs>
        <w:jc w:val="center"/>
        <w:rPr>
          <w:b/>
          <w:szCs w:val="24"/>
        </w:rPr>
      </w:pPr>
      <w:r>
        <w:rPr>
          <w:b/>
          <w:sz w:val="28"/>
          <w:szCs w:val="28"/>
        </w:rPr>
        <w:t>БОЛЬШЕАРБАЙСКОГО СЕЛЬСОВЕТА</w:t>
      </w:r>
      <w:r>
        <w:rPr>
          <w:b/>
          <w:szCs w:val="24"/>
        </w:rPr>
        <w:t xml:space="preserve">  </w:t>
      </w:r>
    </w:p>
    <w:p w:rsidR="0065500B" w:rsidRDefault="0065500B" w:rsidP="0065500B">
      <w:pPr>
        <w:pStyle w:val="1"/>
        <w:tabs>
          <w:tab w:val="left" w:pos="17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Саянского района  Красноярского  края</w:t>
      </w:r>
    </w:p>
    <w:p w:rsidR="0065500B" w:rsidRDefault="0065500B" w:rsidP="0065500B">
      <w:pPr>
        <w:pStyle w:val="1"/>
        <w:tabs>
          <w:tab w:val="left" w:pos="1701"/>
        </w:tabs>
        <w:jc w:val="center"/>
        <w:rPr>
          <w:szCs w:val="24"/>
        </w:rPr>
      </w:pPr>
    </w:p>
    <w:p w:rsidR="0065500B" w:rsidRDefault="0065500B" w:rsidP="0065500B">
      <w:pPr>
        <w:pStyle w:val="1"/>
        <w:tabs>
          <w:tab w:val="left" w:pos="1701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5500B" w:rsidRDefault="0065500B" w:rsidP="0065500B">
      <w:pPr>
        <w:pStyle w:val="1"/>
        <w:tabs>
          <w:tab w:val="left" w:pos="1701"/>
        </w:tabs>
        <w:jc w:val="center"/>
        <w:rPr>
          <w:szCs w:val="24"/>
        </w:rPr>
      </w:pPr>
    </w:p>
    <w:p w:rsidR="0065500B" w:rsidRDefault="0065500B" w:rsidP="0065500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30.12.2016г                                        с. Большой Арбай                                                  № 40</w:t>
      </w:r>
    </w:p>
    <w:p w:rsidR="0065500B" w:rsidRDefault="0065500B" w:rsidP="0065500B">
      <w:pPr>
        <w:pStyle w:val="30"/>
        <w:shd w:val="clear" w:color="auto" w:fill="auto"/>
        <w:spacing w:before="0" w:after="0" w:line="240" w:lineRule="auto"/>
        <w:ind w:left="40" w:right="428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</w:p>
    <w:p w:rsidR="0065500B" w:rsidRDefault="0065500B" w:rsidP="0065500B">
      <w:pPr>
        <w:pStyle w:val="40"/>
        <w:shd w:val="clear" w:color="auto" w:fill="auto"/>
        <w:spacing w:before="0" w:after="236" w:line="240" w:lineRule="auto"/>
        <w:ind w:left="40"/>
        <w:jc w:val="left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Большеарбайского сельсовета.  </w:t>
      </w:r>
    </w:p>
    <w:p w:rsidR="0065500B" w:rsidRDefault="0065500B" w:rsidP="0065500B">
      <w:pPr>
        <w:pStyle w:val="30"/>
        <w:shd w:val="clear" w:color="auto" w:fill="auto"/>
        <w:spacing w:before="0" w:after="0" w:line="240" w:lineRule="auto"/>
        <w:ind w:left="40" w:right="6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бюджетной системы Российской Федерации», руководствуясь  Уставом Большеарбайского сельсовета. П</w:t>
      </w:r>
      <w:r>
        <w:rPr>
          <w:rStyle w:val="41"/>
          <w:rFonts w:eastAsia="Lucida Sans Unicode"/>
          <w:i w:val="0"/>
          <w:sz w:val="24"/>
          <w:szCs w:val="24"/>
        </w:rPr>
        <w:t>остановляю:</w:t>
      </w:r>
    </w:p>
    <w:p w:rsidR="0065500B" w:rsidRDefault="0065500B" w:rsidP="0065500B">
      <w:pPr>
        <w:pStyle w:val="30"/>
        <w:numPr>
          <w:ilvl w:val="0"/>
          <w:numId w:val="1"/>
        </w:numPr>
        <w:shd w:val="clear" w:color="auto" w:fill="auto"/>
        <w:tabs>
          <w:tab w:val="left" w:pos="1466"/>
        </w:tabs>
        <w:spacing w:before="0" w:after="0" w:line="240" w:lineRule="auto"/>
        <w:ind w:left="40" w:right="60" w:firstLine="720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rStyle w:val="33"/>
          <w:rFonts w:eastAsiaTheme="majorEastAsia"/>
          <w:i w:val="0"/>
          <w:sz w:val="24"/>
          <w:szCs w:val="24"/>
        </w:rPr>
        <w:t>Большеарбайского сельсовета</w:t>
      </w:r>
      <w:r>
        <w:rPr>
          <w:rStyle w:val="33"/>
          <w:rFonts w:eastAsiaTheme="majorEastAsi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согласно приложению № 1.</w:t>
      </w:r>
    </w:p>
    <w:p w:rsidR="0065500B" w:rsidRDefault="0065500B" w:rsidP="0065500B">
      <w:pPr>
        <w:pStyle w:val="30"/>
        <w:numPr>
          <w:ilvl w:val="0"/>
          <w:numId w:val="1"/>
        </w:numPr>
        <w:shd w:val="clear" w:color="auto" w:fill="auto"/>
        <w:tabs>
          <w:tab w:val="left" w:pos="1466"/>
        </w:tabs>
        <w:spacing w:before="0" w:after="0" w:line="240" w:lineRule="auto"/>
        <w:ind w:left="40" w:right="6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Утвердить состав комиссии по поступлению и выбытию активов согласно приложению № 2.</w:t>
      </w:r>
    </w:p>
    <w:p w:rsidR="0065500B" w:rsidRDefault="0065500B" w:rsidP="0065500B">
      <w:pPr>
        <w:pStyle w:val="30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240" w:line="240" w:lineRule="auto"/>
        <w:ind w:left="40" w:right="6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65500B" w:rsidRDefault="0065500B" w:rsidP="0065500B">
      <w:pPr>
        <w:pStyle w:val="40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240" w:line="240" w:lineRule="auto"/>
        <w:ind w:left="40" w:right="60" w:firstLine="720"/>
        <w:jc w:val="both"/>
        <w:rPr>
          <w:color w:val="000000"/>
          <w:sz w:val="24"/>
          <w:szCs w:val="24"/>
        </w:rPr>
      </w:pPr>
      <w:r>
        <w:rPr>
          <w:rStyle w:val="41"/>
          <w:rFonts w:eastAsia="Lucida Sans Unicode"/>
          <w:i w:val="0"/>
          <w:sz w:val="24"/>
          <w:szCs w:val="24"/>
        </w:rPr>
        <w:t>Постановление вступает в силу</w:t>
      </w:r>
      <w:r>
        <w:rPr>
          <w:rStyle w:val="41"/>
          <w:rFonts w:eastAsia="Lucida Sans Unicode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после официального опубликования</w:t>
      </w:r>
      <w:r>
        <w:rPr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 xml:space="preserve">в газете «Новости Большого Арбая». </w:t>
      </w:r>
    </w:p>
    <w:p w:rsidR="0065500B" w:rsidRDefault="0065500B" w:rsidP="0065500B">
      <w:pPr>
        <w:pStyle w:val="40"/>
        <w:shd w:val="clear" w:color="auto" w:fill="auto"/>
        <w:tabs>
          <w:tab w:val="left" w:pos="8022"/>
        </w:tabs>
        <w:spacing w:before="0" w:after="0" w:line="240" w:lineRule="auto"/>
        <w:ind w:left="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>Глава Большеарбайского сельсовета                                                              Н.П.Кононов.</w:t>
      </w: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pStyle w:val="40"/>
        <w:shd w:val="clear" w:color="auto" w:fill="auto"/>
        <w:spacing w:before="0" w:after="0" w:line="240" w:lineRule="auto"/>
        <w:ind w:left="40"/>
        <w:jc w:val="left"/>
        <w:rPr>
          <w:i w:val="0"/>
          <w:color w:val="000000"/>
          <w:sz w:val="24"/>
          <w:szCs w:val="24"/>
        </w:rPr>
      </w:pPr>
    </w:p>
    <w:p w:rsidR="0065500B" w:rsidRDefault="0065500B" w:rsidP="00655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500B" w:rsidRDefault="0065500B" w:rsidP="00655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500B" w:rsidRDefault="0065500B" w:rsidP="00655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500B" w:rsidRDefault="0065500B" w:rsidP="006550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65500B">
          <w:pgSz w:w="11909" w:h="16838"/>
          <w:pgMar w:top="1148" w:right="1090" w:bottom="1090" w:left="1085" w:header="0" w:footer="3" w:gutter="0"/>
          <w:cols w:space="720"/>
        </w:sectPr>
      </w:pPr>
    </w:p>
    <w:p w:rsidR="0065500B" w:rsidRDefault="0065500B" w:rsidP="0065500B">
      <w:pPr>
        <w:pStyle w:val="10"/>
        <w:shd w:val="clear" w:color="auto" w:fill="auto"/>
        <w:tabs>
          <w:tab w:val="left" w:leader="underscore" w:pos="4488"/>
          <w:tab w:val="left" w:leader="underscore" w:pos="5486"/>
          <w:tab w:val="left" w:leader="underscore" w:pos="5909"/>
        </w:tabs>
        <w:spacing w:before="0" w:after="629" w:line="240" w:lineRule="auto"/>
        <w:ind w:left="3840" w:right="20" w:firstLine="132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 1 к Постановлению </w:t>
      </w:r>
    </w:p>
    <w:p w:rsidR="0065500B" w:rsidRDefault="0065500B" w:rsidP="0065500B">
      <w:pPr>
        <w:pStyle w:val="50"/>
        <w:shd w:val="clear" w:color="auto" w:fill="auto"/>
        <w:spacing w:after="6" w:line="240" w:lineRule="auto"/>
        <w:ind w:left="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Порядок  принятия решений о признании безнадежной к взысканию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задолженности по платежам в бюджет </w:t>
      </w:r>
      <w:r>
        <w:rPr>
          <w:rStyle w:val="61"/>
          <w:rFonts w:eastAsiaTheme="majorEastAsia"/>
          <w:b/>
          <w:bCs/>
          <w:sz w:val="24"/>
          <w:szCs w:val="24"/>
        </w:rPr>
        <w:t>Большеарбайского сельсовета</w:t>
      </w:r>
    </w:p>
    <w:p w:rsidR="0065500B" w:rsidRDefault="0065500B" w:rsidP="0065500B">
      <w:pPr>
        <w:pStyle w:val="10"/>
        <w:numPr>
          <w:ilvl w:val="0"/>
          <w:numId w:val="2"/>
        </w:numPr>
        <w:shd w:val="clear" w:color="auto" w:fill="auto"/>
        <w:spacing w:before="0" w:after="156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Общее  положение</w:t>
      </w:r>
    </w:p>
    <w:p w:rsidR="0065500B" w:rsidRDefault="0065500B" w:rsidP="0065500B">
      <w:pPr>
        <w:pStyle w:val="10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принятия решения о признании безнадежной к взысканию задолженности по платежам и бюджет </w:t>
      </w:r>
      <w:r>
        <w:rPr>
          <w:rStyle w:val="a4"/>
          <w:rFonts w:eastAsiaTheme="majorEastAsia"/>
          <w:i w:val="0"/>
          <w:sz w:val="24"/>
          <w:szCs w:val="24"/>
        </w:rPr>
        <w:t>Большеарбайского сельсовета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Порядок, местный бюджет)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устанавливает случаи принятия</w:t>
      </w:r>
      <w:r>
        <w:rPr>
          <w:i/>
          <w:color w:val="000000"/>
          <w:sz w:val="24"/>
          <w:szCs w:val="24"/>
        </w:rPr>
        <w:t xml:space="preserve"> </w:t>
      </w:r>
      <w:r>
        <w:rPr>
          <w:rStyle w:val="a4"/>
          <w:rFonts w:eastAsiaTheme="majorEastAsia"/>
          <w:i w:val="0"/>
          <w:sz w:val="24"/>
          <w:szCs w:val="24"/>
        </w:rPr>
        <w:t>администрацией Большеарбайского сельсовета</w:t>
      </w:r>
      <w:r>
        <w:rPr>
          <w:color w:val="000000"/>
          <w:sz w:val="24"/>
          <w:szCs w:val="24"/>
        </w:rPr>
        <w:t xml:space="preserve"> решения о признании безнадежной к изысканию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</w:p>
    <w:p w:rsidR="0065500B" w:rsidRDefault="0065500B" w:rsidP="0065500B">
      <w:pPr>
        <w:pStyle w:val="10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целей настоящего Порядка под безнадежной к взысканию задолженностью, но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</w:t>
      </w:r>
      <w:r>
        <w:rPr>
          <w:rStyle w:val="a4"/>
          <w:rFonts w:eastAsiaTheme="majorEastAsia"/>
          <w:i w:val="0"/>
          <w:sz w:val="24"/>
          <w:szCs w:val="24"/>
        </w:rPr>
        <w:t>администрации Большеарбайского</w:t>
      </w:r>
      <w:r>
        <w:rPr>
          <w:rStyle w:val="a4"/>
          <w:rFonts w:eastAsiaTheme="majorEastAsia"/>
          <w:sz w:val="24"/>
          <w:szCs w:val="24"/>
        </w:rPr>
        <w:t xml:space="preserve"> </w:t>
      </w:r>
      <w:r>
        <w:rPr>
          <w:rStyle w:val="a4"/>
          <w:rFonts w:eastAsiaTheme="majorEastAsia"/>
          <w:i w:val="0"/>
          <w:sz w:val="24"/>
          <w:szCs w:val="24"/>
        </w:rPr>
        <w:t>сельсовета,</w:t>
      </w:r>
      <w:r>
        <w:rPr>
          <w:color w:val="000000"/>
          <w:sz w:val="24"/>
          <w:szCs w:val="24"/>
        </w:rPr>
        <w:t xml:space="preserve"> являющейся главным»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 настоящего Порядка (далее - задолженность).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rStyle w:val="a4"/>
          <w:rFonts w:eastAsiaTheme="majorEastAsia"/>
          <w:i w:val="0"/>
          <w:sz w:val="20"/>
          <w:szCs w:val="20"/>
        </w:rPr>
        <w:t>1.3</w:t>
      </w:r>
      <w:r>
        <w:rPr>
          <w:rStyle w:val="a4"/>
          <w:rFonts w:eastAsiaTheme="majorEastAsia"/>
          <w:sz w:val="20"/>
          <w:szCs w:val="20"/>
        </w:rPr>
        <w:t>.</w:t>
      </w:r>
      <w:r>
        <w:rPr>
          <w:color w:val="000000"/>
          <w:sz w:val="24"/>
          <w:szCs w:val="24"/>
        </w:rPr>
        <w:t xml:space="preserve"> Инициировать признание безнадежной к взысканию задолженности вправе __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(далее - инициатор списания задолженности).</w:t>
      </w:r>
    </w:p>
    <w:p w:rsidR="0065500B" w:rsidRDefault="0065500B" w:rsidP="0065500B">
      <w:pPr>
        <w:pStyle w:val="10"/>
        <w:numPr>
          <w:ilvl w:val="0"/>
          <w:numId w:val="4"/>
        </w:numPr>
        <w:shd w:val="clear" w:color="auto" w:fill="auto"/>
        <w:tabs>
          <w:tab w:val="left" w:pos="961"/>
        </w:tabs>
        <w:spacing w:before="0"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взысканию:</w:t>
      </w:r>
    </w:p>
    <w:p w:rsidR="0065500B" w:rsidRDefault="0065500B" w:rsidP="0065500B">
      <w:pPr>
        <w:pStyle w:val="10"/>
        <w:numPr>
          <w:ilvl w:val="0"/>
          <w:numId w:val="5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5500B" w:rsidRDefault="0065500B" w:rsidP="0065500B">
      <w:pPr>
        <w:pStyle w:val="1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признания банкротом индивидуального предпринимателя - плательщика платежей в  бюджет в соответствии с Федеральным законом от.26.10.2002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65500B" w:rsidRDefault="0065500B" w:rsidP="0065500B">
      <w:pPr>
        <w:pStyle w:val="10"/>
        <w:shd w:val="clear" w:color="auto" w:fill="auto"/>
        <w:tabs>
          <w:tab w:val="left" w:pos="970"/>
        </w:tabs>
        <w:spacing w:before="0" w:line="240" w:lineRule="auto"/>
        <w:ind w:left="380" w:right="20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2.1)      </w:t>
      </w:r>
      <w:r>
        <w:rPr>
          <w:sz w:val="24"/>
          <w:szCs w:val="24"/>
        </w:rPr>
        <w:t>признания банкротом гражданина, не являющегося индивидуальным предпринимателем, в соответствии с Федеральным законом от 26.10.2002 № 127 – 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5500B" w:rsidRDefault="0065500B" w:rsidP="0065500B">
      <w:pPr>
        <w:pStyle w:val="1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5500B" w:rsidRDefault="0065500B" w:rsidP="0065500B">
      <w:pPr>
        <w:pStyle w:val="10"/>
        <w:numPr>
          <w:ilvl w:val="0"/>
          <w:numId w:val="5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5500B" w:rsidRDefault="0065500B" w:rsidP="0065500B">
      <w:pPr>
        <w:pStyle w:val="10"/>
        <w:numPr>
          <w:ilvl w:val="0"/>
          <w:numId w:val="5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вынесения судебным приставом-исполнителем постановления  об окончании исполнительного производства и о возвращении взыскателю исполнительного документа по основанию, предусмотренному пунктам 3 или 4 части 1 статьи 46 Федерального закона от 02.10.2067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размер задолженности не превышает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 xml:space="preserve">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но делу о банкротстве;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банкротстве: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6</w:t>
      </w:r>
      <w:r>
        <w:rPr>
          <w:color w:val="000000"/>
          <w:sz w:val="24"/>
          <w:szCs w:val="24"/>
        </w:rPr>
        <w:t>) исключения юридического лица по решению регистрирующего органа из единого государственного реестра 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признания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1.4.1. Наряду со случаями, предусмотренными пунктом 1.4 настоящего приложения,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65500B" w:rsidRDefault="0065500B" w:rsidP="0065500B">
      <w:pPr>
        <w:pStyle w:val="10"/>
        <w:numPr>
          <w:ilvl w:val="0"/>
          <w:numId w:val="4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65500B" w:rsidRDefault="0065500B" w:rsidP="0065500B">
      <w:pPr>
        <w:pStyle w:val="10"/>
        <w:numPr>
          <w:ilvl w:val="0"/>
          <w:numId w:val="6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из отчетности </w:t>
      </w:r>
      <w:r>
        <w:rPr>
          <w:rStyle w:val="a4"/>
          <w:rFonts w:eastAsiaTheme="majorEastAsia"/>
          <w:i w:val="0"/>
          <w:sz w:val="24"/>
          <w:szCs w:val="24"/>
        </w:rPr>
        <w:t>администрации Большеарбайского сельсовета</w:t>
      </w:r>
      <w:r>
        <w:rPr>
          <w:color w:val="000000"/>
          <w:sz w:val="24"/>
          <w:szCs w:val="24"/>
        </w:rPr>
        <w:t xml:space="preserve"> об учитываемых суммах задолженности;</w:t>
      </w:r>
    </w:p>
    <w:p w:rsidR="0065500B" w:rsidRDefault="0065500B" w:rsidP="0065500B">
      <w:pPr>
        <w:pStyle w:val="10"/>
        <w:numPr>
          <w:ilvl w:val="0"/>
          <w:numId w:val="6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справка </w:t>
      </w:r>
      <w:r>
        <w:rPr>
          <w:rStyle w:val="a4"/>
          <w:rFonts w:eastAsiaTheme="majorEastAsia"/>
          <w:i w:val="0"/>
          <w:sz w:val="24"/>
          <w:szCs w:val="24"/>
        </w:rPr>
        <w:t>администрации Большеарбайского сельсовета</w:t>
      </w:r>
      <w:r>
        <w:rPr>
          <w:color w:val="000000"/>
          <w:sz w:val="24"/>
          <w:szCs w:val="24"/>
        </w:rPr>
        <w:t xml:space="preserve"> о принятых мерах по обеспечению взыскания задолженности;</w:t>
      </w:r>
    </w:p>
    <w:p w:rsidR="0065500B" w:rsidRDefault="0065500B" w:rsidP="0065500B">
      <w:pPr>
        <w:pStyle w:val="10"/>
        <w:numPr>
          <w:ilvl w:val="0"/>
          <w:numId w:val="6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65500B" w:rsidRDefault="0065500B" w:rsidP="0065500B">
      <w:pPr>
        <w:pStyle w:val="10"/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65500B" w:rsidRDefault="0065500B" w:rsidP="0065500B">
      <w:pPr>
        <w:pStyle w:val="10"/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5500B" w:rsidRDefault="0065500B" w:rsidP="0065500B">
      <w:pPr>
        <w:pStyle w:val="10"/>
        <w:shd w:val="clear" w:color="auto" w:fill="auto"/>
        <w:tabs>
          <w:tab w:val="left" w:pos="980"/>
        </w:tabs>
        <w:spacing w:before="0"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  <w:t>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плательщика платежей в бюджет;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д)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постановление судебного пристава – исполнения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00B" w:rsidRDefault="0065500B" w:rsidP="0065500B">
      <w:pPr>
        <w:pStyle w:val="10"/>
        <w:shd w:val="clear" w:color="auto" w:fill="auto"/>
        <w:tabs>
          <w:tab w:val="left" w:pos="985"/>
        </w:tabs>
        <w:spacing w:before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и) постановление о прекращении исполнения постановления о назначении административного наказания;</w:t>
      </w:r>
    </w:p>
    <w:p w:rsidR="0065500B" w:rsidRDefault="0065500B" w:rsidP="0065500B">
      <w:pPr>
        <w:pStyle w:val="60"/>
        <w:shd w:val="clear" w:color="auto" w:fill="auto"/>
        <w:tabs>
          <w:tab w:val="left" w:pos="975"/>
          <w:tab w:val="left" w:pos="1738"/>
          <w:tab w:val="left" w:pos="3236"/>
          <w:tab w:val="left" w:pos="5415"/>
        </w:tabs>
        <w:spacing w:line="240" w:lineRule="auto"/>
        <w:ind w:left="380" w:right="20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4)документы подтверждающие проведение местной администрацией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приставок, копии решений о дополнительном обеспечении исполнения обязательств способами</w:t>
      </w:r>
      <w:r>
        <w:rPr>
          <w:i w:val="0"/>
          <w:color w:val="000000"/>
          <w:sz w:val="24"/>
          <w:szCs w:val="24"/>
        </w:rPr>
        <w:tab/>
        <w:t>предусмотренными гражданским</w:t>
      </w:r>
      <w:r>
        <w:rPr>
          <w:i w:val="0"/>
          <w:sz w:val="24"/>
          <w:szCs w:val="24"/>
        </w:rPr>
        <w:t xml:space="preserve"> </w:t>
      </w:r>
      <w:r>
        <w:rPr>
          <w:i w:val="0"/>
          <w:color w:val="000000"/>
          <w:sz w:val="24"/>
          <w:szCs w:val="24"/>
        </w:rPr>
        <w:t>законодательством.</w:t>
      </w:r>
    </w:p>
    <w:p w:rsidR="0065500B" w:rsidRDefault="0065500B" w:rsidP="0065500B">
      <w:pPr>
        <w:pStyle w:val="60"/>
        <w:shd w:val="clear" w:color="auto" w:fill="auto"/>
        <w:tabs>
          <w:tab w:val="left" w:pos="975"/>
          <w:tab w:val="left" w:pos="1738"/>
          <w:tab w:val="left" w:pos="3236"/>
          <w:tab w:val="left" w:pos="5415"/>
        </w:tabs>
        <w:spacing w:line="240" w:lineRule="auto"/>
        <w:ind w:left="426" w:right="20"/>
        <w:jc w:val="left"/>
        <w:rPr>
          <w:i w:val="0"/>
          <w:sz w:val="24"/>
          <w:szCs w:val="24"/>
        </w:rPr>
      </w:pPr>
    </w:p>
    <w:p w:rsidR="0065500B" w:rsidRDefault="0065500B" w:rsidP="0065500B">
      <w:pPr>
        <w:pStyle w:val="10"/>
        <w:shd w:val="clear" w:color="auto" w:fill="auto"/>
        <w:tabs>
          <w:tab w:val="left" w:pos="216"/>
        </w:tabs>
        <w:spacing w:before="0" w:after="175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2.     </w:t>
      </w:r>
      <w:r>
        <w:rPr>
          <w:b/>
          <w:color w:val="000000"/>
          <w:sz w:val="24"/>
          <w:szCs w:val="24"/>
        </w:rPr>
        <w:t>Положение о комиссии, но поступлению и выбытию активов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</w:t>
      </w:r>
      <w:r>
        <w:rPr>
          <w:rStyle w:val="a4"/>
          <w:rFonts w:eastAsiaTheme="majorEastAsia"/>
          <w:i w:val="0"/>
          <w:sz w:val="24"/>
          <w:szCs w:val="24"/>
        </w:rPr>
        <w:t>администрации Большеарбайского сельсовета</w:t>
      </w:r>
      <w:r>
        <w:rPr>
          <w:color w:val="000000"/>
          <w:sz w:val="24"/>
          <w:szCs w:val="24"/>
        </w:rPr>
        <w:t xml:space="preserve"> по поступлению и выбытию активов (далее - комиссия) является постоянно действующим коллегиальным органом образованным с целью принятия решений о признании безнадежной к взысканию задолженности по платежам, в местный бюджет.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функциями комиссии являются рассмотрение, проверка и анализ указанных в пункте 1.5 настоящего Порядка документов, оценка обоснованности признания безнадежной к взысканию 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65500B" w:rsidRDefault="0065500B" w:rsidP="0065500B">
      <w:pPr>
        <w:pStyle w:val="60"/>
        <w:numPr>
          <w:ilvl w:val="0"/>
          <w:numId w:val="7"/>
        </w:numPr>
        <w:shd w:val="clear" w:color="auto" w:fill="auto"/>
        <w:tabs>
          <w:tab w:val="left" w:pos="975"/>
        </w:tabs>
        <w:spacing w:line="240" w:lineRule="auto"/>
        <w:ind w:left="20" w:right="20" w:firstLine="360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Комиссии состоит из</w:t>
      </w:r>
      <w:r>
        <w:rPr>
          <w:rStyle w:val="62"/>
          <w:rFonts w:eastAsia="Lucida Sans Unicode"/>
          <w:i w:val="0"/>
          <w:iCs w:val="0"/>
          <w:sz w:val="24"/>
          <w:szCs w:val="24"/>
        </w:rPr>
        <w:t xml:space="preserve"> 5 </w:t>
      </w:r>
      <w:r>
        <w:rPr>
          <w:i w:val="0"/>
          <w:color w:val="000000"/>
          <w:sz w:val="24"/>
          <w:szCs w:val="24"/>
        </w:rPr>
        <w:t>членов, председателя комиссии, заместителя председателя комиссии и секретаря комиссии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Заседание комиссии проводится председателем комиссии, а и ею отсутствие - заместителем председателя комиссии и оформляется протоколом, который подписывается всеми присутствующими на заседании.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заместителем председателя комиссии, из числа членов комиссии.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Каждый член комиссии имеет один голос. При равенстве голосов принятым считается решение,  на которое проголосовал председательствующий на заседании комиссии.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</w:t>
      </w:r>
      <w:r>
        <w:rPr>
          <w:color w:val="000000"/>
          <w:sz w:val="24"/>
          <w:szCs w:val="24"/>
        </w:rPr>
        <w:lastRenderedPageBreak/>
        <w:t>принятия решения о признании безнадежной к взысканию задолженности по платежам в местный бюджет.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 комиссии в течение</w:t>
      </w:r>
      <w:r>
        <w:rPr>
          <w:i/>
          <w:color w:val="000000"/>
          <w:sz w:val="24"/>
          <w:szCs w:val="24"/>
        </w:rPr>
        <w:t xml:space="preserve"> </w:t>
      </w:r>
      <w:r>
        <w:rPr>
          <w:rStyle w:val="a4"/>
          <w:rFonts w:eastAsiaTheme="majorEastAsia"/>
          <w:i w:val="0"/>
          <w:sz w:val="24"/>
          <w:szCs w:val="24"/>
        </w:rPr>
        <w:t>3 рабочих дней</w:t>
      </w:r>
      <w:r>
        <w:rPr>
          <w:color w:val="000000"/>
          <w:sz w:val="24"/>
          <w:szCs w:val="24"/>
        </w:rPr>
        <w:t xml:space="preserve"> со дня поступления ему документов от инициатора списания задолженности назначает дату проведения заседания комиссии с учетом установленного пунктом 2.10 настоящего Порядка срока принятия решения.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комиссии не позднее чем за </w:t>
      </w:r>
      <w:r>
        <w:rPr>
          <w:i/>
          <w:color w:val="000000"/>
          <w:sz w:val="24"/>
          <w:szCs w:val="24"/>
        </w:rPr>
        <w:t xml:space="preserve">5 </w:t>
      </w:r>
      <w:r>
        <w:rPr>
          <w:rStyle w:val="a4"/>
          <w:rFonts w:eastAsiaTheme="majorEastAsia"/>
          <w:i w:val="0"/>
          <w:sz w:val="24"/>
          <w:szCs w:val="24"/>
        </w:rPr>
        <w:t>рабочих дней</w:t>
      </w:r>
      <w:r>
        <w:rPr>
          <w:color w:val="000000"/>
          <w:sz w:val="24"/>
          <w:szCs w:val="24"/>
        </w:rPr>
        <w:t xml:space="preserve"> до дня проведения заседания комиссии уведомляет членов комиссии о дате проведения заседания.</w:t>
      </w:r>
    </w:p>
    <w:p w:rsidR="0065500B" w:rsidRDefault="0065500B" w:rsidP="0065500B">
      <w:pPr>
        <w:pStyle w:val="10"/>
        <w:numPr>
          <w:ilvl w:val="0"/>
          <w:numId w:val="7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 течение </w:t>
      </w:r>
      <w:r>
        <w:rPr>
          <w:rStyle w:val="a4"/>
          <w:rFonts w:eastAsiaTheme="majorEastAsia"/>
          <w:i w:val="0"/>
          <w:sz w:val="24"/>
          <w:szCs w:val="24"/>
        </w:rPr>
        <w:t>20 рабочих дней</w:t>
      </w:r>
      <w:r>
        <w:rPr>
          <w:color w:val="000000"/>
          <w:sz w:val="24"/>
          <w:szCs w:val="24"/>
        </w:rPr>
        <w:t xml:space="preserve"> со дня поступления документов, предусмотренных пунктом 1.5 настоящего Порядка, принимает одно из следующих решений:</w:t>
      </w:r>
    </w:p>
    <w:p w:rsidR="0065500B" w:rsidRDefault="0065500B" w:rsidP="0065500B">
      <w:pPr>
        <w:pStyle w:val="10"/>
        <w:numPr>
          <w:ilvl w:val="0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 невозможности признания безнадежной к взысканию задолженности.</w:t>
      </w:r>
    </w:p>
    <w:p w:rsidR="0065500B" w:rsidRDefault="0065500B" w:rsidP="0065500B">
      <w:pPr>
        <w:pStyle w:val="10"/>
        <w:numPr>
          <w:ilvl w:val="0"/>
          <w:numId w:val="8"/>
        </w:numPr>
        <w:shd w:val="clear" w:color="auto" w:fill="auto"/>
        <w:tabs>
          <w:tab w:val="left" w:pos="966"/>
        </w:tabs>
        <w:spacing w:before="0" w:line="240" w:lineRule="auto"/>
        <w:ind w:lef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о признании безнадежной к взысканию задолженности.</w:t>
      </w:r>
    </w:p>
    <w:p w:rsidR="0065500B" w:rsidRDefault="0065500B" w:rsidP="0065500B">
      <w:pPr>
        <w:pStyle w:val="10"/>
        <w:numPr>
          <w:ilvl w:val="1"/>
          <w:numId w:val="8"/>
        </w:numPr>
        <w:shd w:val="clear" w:color="auto" w:fill="auto"/>
        <w:tabs>
          <w:tab w:val="left" w:pos="98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 невозможности признания безнадежной к взысканию задолженности принимается комиссией </w:t>
      </w:r>
      <w:r>
        <w:rPr>
          <w:rStyle w:val="a4"/>
          <w:rFonts w:eastAsiaTheme="majorEastAsia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случае:</w:t>
      </w:r>
    </w:p>
    <w:p w:rsidR="0065500B" w:rsidRDefault="0065500B" w:rsidP="0065500B">
      <w:pPr>
        <w:pStyle w:val="10"/>
        <w:numPr>
          <w:ilvl w:val="0"/>
          <w:numId w:val="9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65500B" w:rsidRDefault="0065500B" w:rsidP="0065500B">
      <w:pPr>
        <w:pStyle w:val="10"/>
        <w:numPr>
          <w:ilvl w:val="0"/>
          <w:numId w:val="9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</w:t>
      </w:r>
    </w:p>
    <w:p w:rsidR="0065500B" w:rsidRDefault="0065500B" w:rsidP="0065500B">
      <w:pPr>
        <w:pStyle w:val="10"/>
        <w:numPr>
          <w:ilvl w:val="0"/>
          <w:numId w:val="9"/>
        </w:numPr>
        <w:shd w:val="clear" w:color="auto" w:fill="auto"/>
        <w:tabs>
          <w:tab w:val="left" w:pos="966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недостаточности принятых мер по обеспечению взыскания задолженности по платежам в местный бюджет.</w:t>
      </w:r>
    </w:p>
    <w:p w:rsidR="0065500B" w:rsidRDefault="0065500B" w:rsidP="0065500B">
      <w:pPr>
        <w:pStyle w:val="10"/>
        <w:numPr>
          <w:ilvl w:val="1"/>
          <w:numId w:val="8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(иди) принять необходимые меры по взысканию задолженности с указанием таких мер.</w:t>
      </w:r>
    </w:p>
    <w:p w:rsidR="0065500B" w:rsidRDefault="0065500B" w:rsidP="0065500B">
      <w:pPr>
        <w:pStyle w:val="10"/>
        <w:numPr>
          <w:ilvl w:val="1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Решение о признании безнадежной к взысканию задолженности оформляется актом, содержащим следующую информацию: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полное наименование организации (фамилия, имя, отчество физического липа);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идентификационный номер налогоплательщика, основной государственный peгистрационный номер, код причины постановки на учет налогоплательщика организации (идентификационный номер налогоплательщика физического лица):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61"/>
        </w:tabs>
        <w:spacing w:before="0" w:line="240" w:lineRule="auto"/>
        <w:ind w:left="2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сведения о платеже, по которому возникла задолженность;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код классификации доходов бюджетов Российской Федерации, по которому учитывается задолженность, его наименование;</w:t>
      </w:r>
    </w:p>
    <w:p w:rsidR="0065500B" w:rsidRDefault="0065500B" w:rsidP="0065500B">
      <w:pPr>
        <w:pStyle w:val="70"/>
        <w:numPr>
          <w:ilvl w:val="0"/>
          <w:numId w:val="10"/>
        </w:numPr>
        <w:shd w:val="clear" w:color="auto" w:fill="auto"/>
        <w:tabs>
          <w:tab w:val="left" w:pos="966"/>
        </w:tabs>
        <w:spacing w:line="240" w:lineRule="auto"/>
        <w:ind w:left="20" w:firstLine="36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сумма задолженности;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70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сумма задолженности, но пеням и штрафам по соответствующим платежам в местный бюджет;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66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принятия решения о признании безнадежной к взысканию задолженности;</w:t>
      </w:r>
    </w:p>
    <w:p w:rsidR="0065500B" w:rsidRDefault="0065500B" w:rsidP="0065500B">
      <w:pPr>
        <w:pStyle w:val="10"/>
        <w:numPr>
          <w:ilvl w:val="0"/>
          <w:numId w:val="10"/>
        </w:numPr>
        <w:shd w:val="clear" w:color="auto" w:fill="auto"/>
        <w:tabs>
          <w:tab w:val="left" w:pos="966"/>
        </w:tabs>
        <w:spacing w:before="0" w:line="240" w:lineRule="auto"/>
        <w:ind w:left="20" w:firstLine="360"/>
        <w:jc w:val="both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подписи членов комиссии.</w:t>
      </w:r>
    </w:p>
    <w:p w:rsidR="0065500B" w:rsidRDefault="0065500B" w:rsidP="0065500B">
      <w:pPr>
        <w:pStyle w:val="10"/>
        <w:numPr>
          <w:ilvl w:val="1"/>
          <w:numId w:val="8"/>
        </w:numPr>
        <w:shd w:val="clear" w:color="auto" w:fill="auto"/>
        <w:tabs>
          <w:tab w:val="left" w:pos="990"/>
        </w:tabs>
        <w:spacing w:before="0" w:after="209" w:line="240" w:lineRule="auto"/>
        <w:ind w:left="20" w:right="20" w:firstLine="360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</w:t>
      </w:r>
      <w:r>
        <w:rPr>
          <w:rStyle w:val="a4"/>
          <w:rFonts w:eastAsiaTheme="majorEastAsia"/>
          <w:i w:val="0"/>
          <w:sz w:val="24"/>
          <w:szCs w:val="24"/>
        </w:rPr>
        <w:t>главой администрации Большеарбайского сельсовета.</w:t>
      </w:r>
    </w:p>
    <w:p w:rsidR="0065500B" w:rsidRDefault="0065500B" w:rsidP="0065500B">
      <w:pPr>
        <w:pStyle w:val="10"/>
        <w:numPr>
          <w:ilvl w:val="0"/>
          <w:numId w:val="11"/>
        </w:numPr>
        <w:shd w:val="clear" w:color="auto" w:fill="auto"/>
        <w:tabs>
          <w:tab w:val="left" w:pos="269"/>
        </w:tabs>
        <w:spacing w:before="0" w:after="165" w:line="240" w:lineRule="auto"/>
        <w:ind w:right="180"/>
        <w:rPr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Заключительные положения</w:t>
      </w:r>
    </w:p>
    <w:p w:rsidR="0065500B" w:rsidRDefault="0065500B" w:rsidP="0065500B">
      <w:pPr>
        <w:pStyle w:val="10"/>
        <w:numPr>
          <w:ilvl w:val="0"/>
          <w:numId w:val="12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утверждения акта о признании безнадежной к взысканию задолженности </w:t>
      </w:r>
      <w:r>
        <w:rPr>
          <w:rStyle w:val="a4"/>
          <w:rFonts w:eastAsiaTheme="majorEastAsia"/>
          <w:i w:val="0"/>
          <w:sz w:val="24"/>
          <w:szCs w:val="24"/>
        </w:rPr>
        <w:t>администрация Большеарбайского сельсовета</w:t>
      </w:r>
      <w:r>
        <w:rPr>
          <w:color w:val="000000"/>
          <w:sz w:val="24"/>
          <w:szCs w:val="24"/>
        </w:rPr>
        <w:t xml:space="preserve"> вносит соответствующие изменения в отчетность об учитываемых суммах задолженности по уплате платежей в местный бюджет согласно принятому комиссией решению о признании безнадежной к взысканию </w:t>
      </w:r>
      <w:r>
        <w:rPr>
          <w:color w:val="000000"/>
          <w:sz w:val="24"/>
          <w:szCs w:val="24"/>
        </w:rPr>
        <w:lastRenderedPageBreak/>
        <w:t>задолженности.</w:t>
      </w:r>
    </w:p>
    <w:p w:rsidR="0065500B" w:rsidRDefault="0065500B" w:rsidP="0065500B">
      <w:pPr>
        <w:pStyle w:val="10"/>
        <w:numPr>
          <w:ilvl w:val="0"/>
          <w:numId w:val="12"/>
        </w:numPr>
        <w:shd w:val="clear" w:color="auto" w:fill="auto"/>
        <w:tabs>
          <w:tab w:val="left" w:pos="966"/>
        </w:tabs>
        <w:spacing w:before="0" w:line="240" w:lineRule="auto"/>
        <w:ind w:left="20" w:right="20"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65500B" w:rsidRDefault="0065500B" w:rsidP="0065500B">
      <w:pPr>
        <w:pStyle w:val="10"/>
        <w:shd w:val="clear" w:color="auto" w:fill="auto"/>
        <w:tabs>
          <w:tab w:val="left" w:pos="966"/>
        </w:tabs>
        <w:spacing w:before="0" w:line="240" w:lineRule="auto"/>
        <w:ind w:right="20"/>
        <w:rPr>
          <w:color w:val="000000"/>
          <w:sz w:val="24"/>
          <w:szCs w:val="24"/>
        </w:rPr>
      </w:pPr>
    </w:p>
    <w:p w:rsidR="0065500B" w:rsidRDefault="0065500B" w:rsidP="0065500B">
      <w:pPr>
        <w:pStyle w:val="10"/>
        <w:shd w:val="clear" w:color="auto" w:fill="auto"/>
        <w:tabs>
          <w:tab w:val="left" w:pos="966"/>
        </w:tabs>
        <w:spacing w:before="0" w:line="240" w:lineRule="auto"/>
        <w:ind w:right="20"/>
        <w:rPr>
          <w:color w:val="000000"/>
          <w:sz w:val="24"/>
          <w:szCs w:val="24"/>
        </w:rPr>
      </w:pPr>
    </w:p>
    <w:p w:rsidR="0065500B" w:rsidRDefault="0065500B" w:rsidP="0065500B">
      <w:pPr>
        <w:pStyle w:val="10"/>
        <w:shd w:val="clear" w:color="auto" w:fill="auto"/>
        <w:spacing w:before="0" w:line="240" w:lineRule="auto"/>
        <w:ind w:left="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комиссии по поступлению и выбытию активов</w:t>
      </w:r>
    </w:p>
    <w:p w:rsidR="0065500B" w:rsidRDefault="0065500B" w:rsidP="0065500B">
      <w:pPr>
        <w:pStyle w:val="50"/>
        <w:shd w:val="clear" w:color="auto" w:fill="auto"/>
        <w:tabs>
          <w:tab w:val="left" w:pos="4418"/>
        </w:tabs>
        <w:spacing w:line="240" w:lineRule="auto"/>
        <w:ind w:left="4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Председатель комиссии   -  Н.П. Кононов.            </w:t>
      </w:r>
      <w:r>
        <w:rPr>
          <w:b w:val="0"/>
          <w:color w:val="000000"/>
          <w:sz w:val="24"/>
          <w:szCs w:val="24"/>
        </w:rPr>
        <w:tab/>
        <w:t xml:space="preserve">            Глава сельсовета</w:t>
      </w:r>
    </w:p>
    <w:p w:rsidR="0065500B" w:rsidRDefault="0065500B" w:rsidP="0065500B">
      <w:pPr>
        <w:pStyle w:val="101"/>
        <w:shd w:val="clear" w:color="auto" w:fill="auto"/>
        <w:spacing w:line="240" w:lineRule="auto"/>
        <w:ind w:left="40"/>
        <w:rPr>
          <w:i w:val="0"/>
          <w:sz w:val="16"/>
          <w:szCs w:val="16"/>
        </w:rPr>
      </w:pPr>
      <w:r>
        <w:rPr>
          <w:i w:val="0"/>
          <w:color w:val="000000"/>
          <w:sz w:val="16"/>
          <w:szCs w:val="16"/>
        </w:rPr>
        <w:t xml:space="preserve">                                                                              ФИО должностного лица</w:t>
      </w:r>
      <w:r>
        <w:rPr>
          <w:rStyle w:val="61"/>
          <w:rFonts w:eastAsiaTheme="majorEastAsia"/>
          <w:sz w:val="16"/>
          <w:szCs w:val="16"/>
        </w:rPr>
        <w:t xml:space="preserve">                                        занимаемая должность</w:t>
      </w:r>
    </w:p>
    <w:p w:rsidR="0065500B" w:rsidRDefault="0065500B" w:rsidP="0065500B">
      <w:pPr>
        <w:pStyle w:val="50"/>
        <w:shd w:val="clear" w:color="auto" w:fill="auto"/>
        <w:tabs>
          <w:tab w:val="left" w:pos="4432"/>
        </w:tabs>
        <w:spacing w:line="240" w:lineRule="auto"/>
        <w:ind w:left="4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Заместитель председателя Комиссии – Н.В.Кононова       зам. главы сельсовета           </w:t>
      </w:r>
      <w:r>
        <w:rPr>
          <w:b w:val="0"/>
          <w:i/>
          <w:color w:val="000000"/>
          <w:sz w:val="16"/>
          <w:szCs w:val="16"/>
        </w:rPr>
        <w:t xml:space="preserve">                            ФИО должностного лица                                                                                                                   </w:t>
      </w:r>
      <w:r>
        <w:rPr>
          <w:rStyle w:val="61"/>
          <w:rFonts w:eastAsiaTheme="majorEastAsia"/>
          <w:b/>
          <w:bCs/>
          <w:sz w:val="16"/>
          <w:szCs w:val="16"/>
        </w:rPr>
        <w:t>занимаемая должность</w:t>
      </w:r>
      <w:r>
        <w:rPr>
          <w:b w:val="0"/>
          <w:i/>
          <w:color w:val="000000"/>
          <w:sz w:val="16"/>
          <w:szCs w:val="16"/>
        </w:rPr>
        <w:t xml:space="preserve">                                </w:t>
      </w:r>
      <w:r>
        <w:rPr>
          <w:b w:val="0"/>
          <w:color w:val="000000"/>
          <w:sz w:val="24"/>
          <w:szCs w:val="24"/>
        </w:rPr>
        <w:t xml:space="preserve">         </w:t>
      </w:r>
      <w:r>
        <w:rPr>
          <w:b w:val="0"/>
          <w:i/>
          <w:color w:val="000000"/>
          <w:sz w:val="16"/>
          <w:szCs w:val="16"/>
        </w:rPr>
        <w:t xml:space="preserve"> </w:t>
      </w:r>
    </w:p>
    <w:p w:rsidR="0065500B" w:rsidRDefault="0065500B" w:rsidP="0065500B">
      <w:pPr>
        <w:pStyle w:val="101"/>
        <w:shd w:val="clear" w:color="auto" w:fill="auto"/>
        <w:spacing w:after="278" w:line="240" w:lineRule="auto"/>
        <w:ind w:left="40"/>
        <w:rPr>
          <w:i w:val="0"/>
          <w:sz w:val="16"/>
          <w:szCs w:val="16"/>
        </w:rPr>
      </w:pPr>
      <w:r>
        <w:rPr>
          <w:i w:val="0"/>
          <w:color w:val="000000"/>
          <w:sz w:val="16"/>
          <w:szCs w:val="16"/>
        </w:rPr>
        <w:t xml:space="preserve">                                                                     </w:t>
      </w:r>
    </w:p>
    <w:p w:rsidR="0065500B" w:rsidRDefault="0065500B" w:rsidP="0065500B">
      <w:pPr>
        <w:pStyle w:val="101"/>
        <w:shd w:val="clear" w:color="auto" w:fill="auto"/>
        <w:tabs>
          <w:tab w:val="left" w:pos="2402"/>
          <w:tab w:val="left" w:pos="4370"/>
        </w:tabs>
        <w:spacing w:after="0" w:line="240" w:lineRule="auto"/>
        <w:ind w:left="40"/>
        <w:rPr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     Секретарь комиссии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    </w:t>
      </w:r>
      <w:r>
        <w:rPr>
          <w:rStyle w:val="102"/>
          <w:sz w:val="24"/>
          <w:szCs w:val="24"/>
        </w:rPr>
        <w:t>Косарева Ю.Е.               главный бухгалтер сельсовета.</w:t>
      </w:r>
      <w:r>
        <w:rPr>
          <w:i w:val="0"/>
          <w:color w:val="000000"/>
          <w:sz w:val="16"/>
          <w:szCs w:val="16"/>
        </w:rPr>
        <w:t xml:space="preserve">                                                                                   ФИО должностных лиц                                                                                                   </w:t>
      </w:r>
      <w:r>
        <w:rPr>
          <w:rStyle w:val="61"/>
          <w:rFonts w:eastAsiaTheme="majorEastAsia"/>
          <w:sz w:val="16"/>
          <w:szCs w:val="16"/>
        </w:rPr>
        <w:t>занимаемая должность</w:t>
      </w:r>
      <w:r>
        <w:rPr>
          <w:color w:val="000000"/>
          <w:sz w:val="24"/>
          <w:szCs w:val="24"/>
        </w:rPr>
        <w:t xml:space="preserve">                                                  </w:t>
      </w:r>
      <w:r>
        <w:rPr>
          <w:i w:val="0"/>
          <w:color w:val="000000"/>
          <w:sz w:val="24"/>
          <w:szCs w:val="24"/>
        </w:rPr>
        <w:t xml:space="preserve">                      </w:t>
      </w:r>
    </w:p>
    <w:p w:rsidR="0065500B" w:rsidRDefault="0065500B" w:rsidP="0065500B">
      <w:pPr>
        <w:pStyle w:val="101"/>
        <w:shd w:val="clear" w:color="auto" w:fill="auto"/>
        <w:spacing w:after="594" w:line="240" w:lineRule="auto"/>
        <w:ind w:left="40"/>
        <w:rPr>
          <w:i w:val="0"/>
          <w:color w:val="000000"/>
          <w:sz w:val="16"/>
          <w:szCs w:val="16"/>
        </w:rPr>
      </w:pPr>
      <w:r>
        <w:rPr>
          <w:i w:val="0"/>
          <w:color w:val="000000"/>
          <w:sz w:val="16"/>
          <w:szCs w:val="16"/>
        </w:rPr>
        <w:t xml:space="preserve">                                                                    </w:t>
      </w:r>
    </w:p>
    <w:p w:rsidR="0065500B" w:rsidRDefault="0065500B" w:rsidP="0065500B">
      <w:pPr>
        <w:pStyle w:val="101"/>
        <w:shd w:val="clear" w:color="auto" w:fill="auto"/>
        <w:spacing w:after="594" w:line="240" w:lineRule="auto"/>
        <w:ind w:left="40"/>
        <w:rPr>
          <w:i w:val="0"/>
          <w:color w:val="000000"/>
          <w:sz w:val="16"/>
          <w:szCs w:val="16"/>
        </w:rPr>
      </w:pPr>
      <w:r>
        <w:rPr>
          <w:rStyle w:val="102"/>
          <w:sz w:val="24"/>
          <w:szCs w:val="24"/>
        </w:rPr>
        <w:t xml:space="preserve">   Члены комиссии:</w:t>
      </w:r>
      <w:r>
        <w:rPr>
          <w:rStyle w:val="102"/>
          <w:sz w:val="24"/>
          <w:szCs w:val="24"/>
        </w:rPr>
        <w:tab/>
        <w:t xml:space="preserve">-        </w:t>
      </w:r>
      <w:r>
        <w:rPr>
          <w:i w:val="0"/>
          <w:color w:val="000000"/>
          <w:sz w:val="24"/>
          <w:szCs w:val="24"/>
        </w:rPr>
        <w:t>Новикова Г.Г.                      Заведующий ФАП</w:t>
      </w:r>
      <w:r>
        <w:rPr>
          <w:i w:val="0"/>
          <w:color w:val="000000"/>
          <w:sz w:val="16"/>
          <w:szCs w:val="16"/>
        </w:rPr>
        <w:t xml:space="preserve">                                                                      ФИО должностных лиц                                                                                                   </w:t>
      </w:r>
      <w:r>
        <w:rPr>
          <w:rStyle w:val="61"/>
          <w:rFonts w:eastAsiaTheme="majorEastAsia"/>
          <w:sz w:val="16"/>
          <w:szCs w:val="16"/>
        </w:rPr>
        <w:t>занимаемая должность</w:t>
      </w:r>
      <w:r>
        <w:rPr>
          <w:i w:val="0"/>
          <w:color w:val="000000"/>
          <w:sz w:val="16"/>
          <w:szCs w:val="16"/>
        </w:rPr>
        <w:t xml:space="preserve">     </w:t>
      </w:r>
      <w:r>
        <w:rPr>
          <w:i w:val="0"/>
          <w:color w:val="000000"/>
          <w:sz w:val="24"/>
          <w:szCs w:val="24"/>
        </w:rPr>
        <w:t xml:space="preserve"> </w:t>
      </w:r>
      <w:r>
        <w:rPr>
          <w:i w:val="0"/>
          <w:color w:val="000000"/>
          <w:sz w:val="16"/>
          <w:szCs w:val="16"/>
        </w:rPr>
        <w:t xml:space="preserve">                                                     </w:t>
      </w:r>
    </w:p>
    <w:p w:rsidR="0065500B" w:rsidRDefault="0065500B" w:rsidP="0065500B">
      <w:pPr>
        <w:pStyle w:val="101"/>
        <w:shd w:val="clear" w:color="auto" w:fill="auto"/>
        <w:spacing w:after="594" w:line="240" w:lineRule="auto"/>
        <w:ind w:left="40"/>
        <w:rPr>
          <w:i w:val="0"/>
          <w:color w:val="000000"/>
          <w:sz w:val="16"/>
          <w:szCs w:val="16"/>
        </w:rPr>
      </w:pPr>
      <w:r>
        <w:rPr>
          <w:i w:val="0"/>
          <w:color w:val="000000"/>
          <w:sz w:val="16"/>
          <w:szCs w:val="16"/>
        </w:rPr>
        <w:t xml:space="preserve">  </w:t>
      </w:r>
      <w:r>
        <w:rPr>
          <w:i w:val="0"/>
          <w:color w:val="000000"/>
          <w:sz w:val="24"/>
          <w:szCs w:val="24"/>
        </w:rPr>
        <w:t>- Тарасенко И.В.          Руководитель МПО (муниципальная пожарная охрана)</w:t>
      </w:r>
      <w:r>
        <w:rPr>
          <w:i w:val="0"/>
          <w:color w:val="000000"/>
          <w:sz w:val="16"/>
          <w:szCs w:val="16"/>
        </w:rPr>
        <w:t xml:space="preserve">                                                            ФИО должностного лица                                                    </w:t>
      </w:r>
      <w:r>
        <w:rPr>
          <w:rStyle w:val="61"/>
          <w:rFonts w:eastAsiaTheme="majorEastAsia"/>
          <w:sz w:val="16"/>
          <w:szCs w:val="16"/>
        </w:rPr>
        <w:t>занимаемая должность</w:t>
      </w:r>
      <w:r>
        <w:rPr>
          <w:i w:val="0"/>
          <w:color w:val="000000"/>
          <w:sz w:val="16"/>
          <w:szCs w:val="16"/>
        </w:rPr>
        <w:t xml:space="preserve"> </w:t>
      </w:r>
    </w:p>
    <w:p w:rsidR="004B72ED" w:rsidRDefault="004B72ED"/>
    <w:sectPr w:rsidR="004B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ED" w:rsidRDefault="004B72ED" w:rsidP="0065500B">
      <w:pPr>
        <w:spacing w:after="0" w:line="240" w:lineRule="auto"/>
      </w:pPr>
      <w:r>
        <w:separator/>
      </w:r>
    </w:p>
  </w:endnote>
  <w:endnote w:type="continuationSeparator" w:id="1">
    <w:p w:rsidR="004B72ED" w:rsidRDefault="004B72ED" w:rsidP="0065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ED" w:rsidRDefault="004B72ED" w:rsidP="0065500B">
      <w:pPr>
        <w:spacing w:after="0" w:line="240" w:lineRule="auto"/>
      </w:pPr>
      <w:r>
        <w:separator/>
      </w:r>
    </w:p>
  </w:footnote>
  <w:footnote w:type="continuationSeparator" w:id="1">
    <w:p w:rsidR="004B72ED" w:rsidRDefault="004B72ED" w:rsidP="0065500B">
      <w:pPr>
        <w:spacing w:after="0" w:line="240" w:lineRule="auto"/>
      </w:pPr>
      <w:r>
        <w:continuationSeparator/>
      </w:r>
    </w:p>
  </w:footnote>
  <w:footnote w:id="2">
    <w:p w:rsidR="0065500B" w:rsidRDefault="0065500B" w:rsidP="0065500B">
      <w:pPr>
        <w:pStyle w:val="20"/>
        <w:shd w:val="clear" w:color="auto" w:fill="auto"/>
        <w:ind w:right="40"/>
        <w:rPr>
          <w:lang w:val="en-US"/>
        </w:rPr>
      </w:pPr>
    </w:p>
  </w:footnote>
  <w:footnote w:id="3">
    <w:p w:rsidR="0065500B" w:rsidRDefault="0065500B" w:rsidP="0065500B">
      <w:pPr>
        <w:pStyle w:val="32"/>
        <w:shd w:val="clear" w:color="auto" w:fill="auto"/>
        <w:ind w:left="2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2D8"/>
    <w:multiLevelType w:val="multilevel"/>
    <w:tmpl w:val="6EDECC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start w:val="1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642C35"/>
    <w:multiLevelType w:val="multilevel"/>
    <w:tmpl w:val="49EA29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E4593B"/>
    <w:multiLevelType w:val="hybridMultilevel"/>
    <w:tmpl w:val="D012F18C"/>
    <w:lvl w:ilvl="0" w:tplc="88EC548C">
      <w:start w:val="1"/>
      <w:numFmt w:val="upperRoman"/>
      <w:lvlText w:val="%1."/>
      <w:lvlJc w:val="left"/>
      <w:pPr>
        <w:ind w:left="740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3255D"/>
    <w:multiLevelType w:val="multilevel"/>
    <w:tmpl w:val="892029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EAD701F"/>
    <w:multiLevelType w:val="multilevel"/>
    <w:tmpl w:val="99D05E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D81FBE"/>
    <w:multiLevelType w:val="multilevel"/>
    <w:tmpl w:val="C9F44A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3330BD9"/>
    <w:multiLevelType w:val="multilevel"/>
    <w:tmpl w:val="6B24A9C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48A7A44"/>
    <w:multiLevelType w:val="multilevel"/>
    <w:tmpl w:val="BDDC5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FB784D"/>
    <w:multiLevelType w:val="multilevel"/>
    <w:tmpl w:val="E42AA1F4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05093A"/>
    <w:multiLevelType w:val="multilevel"/>
    <w:tmpl w:val="55E6D3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E481FDA"/>
    <w:multiLevelType w:val="multilevel"/>
    <w:tmpl w:val="2DFECBC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B1C3561"/>
    <w:multiLevelType w:val="multilevel"/>
    <w:tmpl w:val="F3E071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00B"/>
    <w:rsid w:val="004B72ED"/>
    <w:rsid w:val="0065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50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_"/>
    <w:basedOn w:val="a0"/>
    <w:link w:val="10"/>
    <w:locked/>
    <w:rsid w:val="006550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3"/>
    <w:rsid w:val="0065500B"/>
    <w:pPr>
      <w:widowControl w:val="0"/>
      <w:shd w:val="clear" w:color="auto" w:fill="FFFFFF"/>
      <w:spacing w:before="660"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65500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500B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0">
    <w:name w:val="Основной текст (10)_"/>
    <w:basedOn w:val="a0"/>
    <w:link w:val="101"/>
    <w:uiPriority w:val="99"/>
    <w:locked/>
    <w:rsid w:val="0065500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65500B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6550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0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65500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5500B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2">
    <w:name w:val="Сноска (2)_"/>
    <w:basedOn w:val="a0"/>
    <w:link w:val="20"/>
    <w:locked/>
    <w:rsid w:val="0065500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0">
    <w:name w:val="Сноска (2)"/>
    <w:basedOn w:val="a"/>
    <w:link w:val="2"/>
    <w:rsid w:val="0065500B"/>
    <w:pPr>
      <w:widowControl w:val="0"/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31">
    <w:name w:val="Сноска (3)_"/>
    <w:basedOn w:val="a0"/>
    <w:link w:val="32"/>
    <w:locked/>
    <w:rsid w:val="0065500B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2">
    <w:name w:val="Сноска (3)"/>
    <w:basedOn w:val="a"/>
    <w:link w:val="31"/>
    <w:rsid w:val="0065500B"/>
    <w:pPr>
      <w:widowControl w:val="0"/>
      <w:shd w:val="clear" w:color="auto" w:fill="FFFFFF"/>
      <w:spacing w:after="0" w:line="154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6">
    <w:name w:val="Основной текст (6)_"/>
    <w:basedOn w:val="a0"/>
    <w:link w:val="60"/>
    <w:locked/>
    <w:rsid w:val="0065500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500B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7">
    <w:name w:val="Основной текст (7)_"/>
    <w:basedOn w:val="a0"/>
    <w:link w:val="70"/>
    <w:locked/>
    <w:rsid w:val="0065500B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500B"/>
    <w:pPr>
      <w:widowControl w:val="0"/>
      <w:shd w:val="clear" w:color="auto" w:fill="FFFFFF"/>
      <w:spacing w:after="0" w:line="216" w:lineRule="exact"/>
      <w:ind w:firstLine="36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a4">
    <w:name w:val="Основной текст + Курсив"/>
    <w:basedOn w:val="a3"/>
    <w:rsid w:val="0065500B"/>
    <w:rPr>
      <w:i/>
      <w:iCs/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+ 6"/>
    <w:aliases w:val="5 pt,Полужирный,Основной текст (5) + 9,Не полужирный,Курсив,Основной текст (5) + 6 pt,Основной текст (4) + Не полужирный,Основной текст + 8,Основной текст (5) + 9 pt"/>
    <w:basedOn w:val="a3"/>
    <w:rsid w:val="0065500B"/>
    <w:rPr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2">
    <w:name w:val="Основной текст (10) + Полужирный"/>
    <w:aliases w:val="Не курсив"/>
    <w:basedOn w:val="100"/>
    <w:rsid w:val="0065500B"/>
    <w:rPr>
      <w:b/>
      <w:bCs/>
      <w:color w:val="000000"/>
      <w:spacing w:val="0"/>
      <w:w w:val="100"/>
      <w:position w:val="0"/>
      <w:lang w:val="ru-RU"/>
    </w:rPr>
  </w:style>
  <w:style w:type="character" w:customStyle="1" w:styleId="33">
    <w:name w:val="Основной текст (3) + Курсив"/>
    <w:basedOn w:val="3"/>
    <w:rsid w:val="0065500B"/>
    <w:rPr>
      <w:i/>
      <w:iCs/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 + Не курсив"/>
    <w:basedOn w:val="4"/>
    <w:uiPriority w:val="99"/>
    <w:rsid w:val="0065500B"/>
    <w:rPr>
      <w:color w:val="000000"/>
      <w:spacing w:val="0"/>
      <w:w w:val="100"/>
      <w:position w:val="0"/>
      <w:lang w:val="ru-RU"/>
    </w:rPr>
  </w:style>
  <w:style w:type="character" w:customStyle="1" w:styleId="62">
    <w:name w:val="Основной текст (6) + Не курсив"/>
    <w:basedOn w:val="6"/>
    <w:uiPriority w:val="99"/>
    <w:rsid w:val="0065500B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2430</Words>
  <Characters>13853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2025-02-04T06:52:00Z</dcterms:created>
  <dcterms:modified xsi:type="dcterms:W3CDTF">2025-02-04T06:53:00Z</dcterms:modified>
</cp:coreProperties>
</file>