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2A" w:rsidRDefault="00B5342A" w:rsidP="00B5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5342A" w:rsidRDefault="00B5342A" w:rsidP="00B53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Большеарбайского сельсовета</w:t>
      </w:r>
    </w:p>
    <w:p w:rsidR="00B5342A" w:rsidRDefault="00B5342A" w:rsidP="00B5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42A" w:rsidRDefault="00B5342A" w:rsidP="00B5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342A" w:rsidRDefault="00B5342A" w:rsidP="00B53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42A" w:rsidRDefault="00B5342A" w:rsidP="00B5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20.02.2025                        с.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     </w:t>
      </w:r>
    </w:p>
    <w:p w:rsidR="00B5342A" w:rsidRDefault="00B5342A" w:rsidP="00B5342A">
      <w:pPr>
        <w:tabs>
          <w:tab w:val="left" w:pos="4820"/>
          <w:tab w:val="left" w:pos="5245"/>
        </w:tabs>
        <w:spacing w:line="240" w:lineRule="auto"/>
        <w:ind w:right="3543"/>
        <w:rPr>
          <w:rFonts w:ascii="Times New Roman" w:hAnsi="Times New Roman"/>
          <w:sz w:val="28"/>
          <w:szCs w:val="28"/>
        </w:rPr>
      </w:pPr>
    </w:p>
    <w:p w:rsidR="00B5342A" w:rsidRDefault="00B5342A" w:rsidP="00B5342A">
      <w:pPr>
        <w:tabs>
          <w:tab w:val="left" w:pos="4820"/>
          <w:tab w:val="left" w:pos="5245"/>
        </w:tabs>
        <w:spacing w:line="240" w:lineRule="auto"/>
        <w:ind w:right="35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Большеарбайского сельсовета не являющихся </w:t>
      </w:r>
      <w:proofErr w:type="gramStart"/>
      <w:r>
        <w:rPr>
          <w:rFonts w:ascii="Times New Roman" w:hAnsi="Times New Roman"/>
          <w:sz w:val="28"/>
          <w:szCs w:val="28"/>
        </w:rPr>
        <w:t>лицами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которых по состоянию на 30.09.2013 действует тарифная система оплаты труда</w:t>
      </w:r>
      <w:r>
        <w:rPr>
          <w:rFonts w:ascii="Times New Roman" w:hAnsi="Times New Roman"/>
          <w:sz w:val="28"/>
          <w:szCs w:val="28"/>
        </w:rPr>
        <w:t>»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Законом Красноярского края от 05.12.2024 № 8-3382 «О краевом бюджете на 2025 год и плановый период 2026-2027 годов», руководствуясь статьей 81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Саянского муниципального района Красноярского края</w:t>
      </w:r>
      <w:r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Большеарбайского сельсовета от 01.10.2013 № 26 «О системах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работников муниципальных учреждений, в которых по состоянию на 30.09.2013 действует тарифная система оплаты труда» (далее – постановление от 15.11.2013 № 26) следующие изменения и дополнения:</w:t>
      </w:r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от </w:t>
      </w:r>
      <w:r>
        <w:rPr>
          <w:rFonts w:ascii="Times New Roman" w:hAnsi="Times New Roman"/>
          <w:sz w:val="28"/>
          <w:szCs w:val="28"/>
        </w:rPr>
        <w:t>15.11.2013 № 26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изменениям</w:t>
      </w:r>
      <w:r>
        <w:rPr>
          <w:rFonts w:ascii="Times New Roman" w:hAnsi="Times New Roman"/>
          <w:sz w:val="28"/>
          <w:szCs w:val="28"/>
        </w:rPr>
        <w:t>и дополнения:</w:t>
      </w:r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4.1. раздела 4 дополнить абзацем следующего содержания:</w:t>
      </w:r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«специальная краевая выплата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Абзац 7 пункта 4.3 раздела 4 изложить в следующей редакции:</w:t>
      </w:r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«Персональные выплаты в целях обеспечения региональной выплаты включает в себя начисления сверх указанных размеров, применяемых на территориях края районного коэффициента и процентной надбавке к заработной плате за стаж работы в районах Крайнего Севера </w:t>
      </w:r>
      <w:r>
        <w:rPr>
          <w:rFonts w:ascii="Times New Roman" w:hAnsi="Times New Roman"/>
          <w:sz w:val="28"/>
          <w:szCs w:val="28"/>
        </w:rPr>
        <w:br/>
        <w:t xml:space="preserve">и приравненных к ним местностях или выплате за работу в местностях </w:t>
      </w:r>
      <w:r>
        <w:rPr>
          <w:rFonts w:ascii="Times New Roman" w:hAnsi="Times New Roman"/>
          <w:sz w:val="28"/>
          <w:szCs w:val="28"/>
        </w:rPr>
        <w:br/>
        <w:t>с особыми климатическими условиями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Абзац 8 пункта 4.3 раздела 4 изложить в следующей редакции:</w:t>
      </w:r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целей расчета региональной выплаты размер заработной платы составляет 35904 рубля».</w:t>
      </w:r>
    </w:p>
    <w:p w:rsidR="00B5342A" w:rsidRDefault="00B5342A" w:rsidP="00B5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Раздел 4 дополнить пунктом 4.6. следующего содержания: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уровня оплаты труда руководителя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 заместителя руководителя учреждения, главному бухгалтеру и работникам учреждения, и предоставляется ежемесячно по основному месту работы.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Руководителю учреждения, заместителю руководителя учреждения, главному бухгалтеру и 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учреждения, заместителю руководителя учреждения, главному бухгалтеру и 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заместителю руководителя учреждения, главному бухгалтеру и работникам учреждения увеличивается на размер, рассчитываемый по формуле:</w:t>
      </w:r>
      <w:bookmarkStart w:id="0" w:name="Par2"/>
      <w:bookmarkEnd w:id="0"/>
      <w:proofErr w:type="gramEnd"/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(1)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увеличения специальной краевой выплаты.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(Зпф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(СКВ2025-СКВ2024)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+ Зпф2) / (Зпф1 + Зпф2), (2)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где: 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нормативными правовыми актами Российской Федерации, за период с 1 января 2025 года;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СКВ2024 – специальная краевая выплата с 1 января 2024 года;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СКВ2025 – специальная краевая выплата с 1 января 2025 года;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5342A" w:rsidRDefault="00B5342A" w:rsidP="00B53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B5342A" w:rsidRDefault="00B5342A" w:rsidP="00B53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5342A" w:rsidRDefault="00B5342A" w:rsidP="00B5342A">
      <w:pPr>
        <w:tabs>
          <w:tab w:val="left" w:pos="709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3.Постановление вступает в силу в день, следующий за днем его официального опубликования в газете «Новости Большого Арбая» и подлежит размещению на странице Большеарбайского сельсовета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bolshearbaj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skoe-r04.gosweb.gosuslugi.ru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вступает в силу с 01.01.2025 года.</w:t>
      </w:r>
    </w:p>
    <w:p w:rsidR="00B5342A" w:rsidRDefault="00B5342A" w:rsidP="00B53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2A" w:rsidRDefault="00B5342A" w:rsidP="00B5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342A" w:rsidRDefault="00B5342A" w:rsidP="00B5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                                      В.В.Воробьев</w:t>
      </w:r>
    </w:p>
    <w:p w:rsidR="00640B94" w:rsidRDefault="00640B94"/>
    <w:sectPr w:rsidR="0064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5342A"/>
    <w:rsid w:val="00640B94"/>
    <w:rsid w:val="00B5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342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arbaj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2025-03-18T01:49:00Z</dcterms:created>
  <dcterms:modified xsi:type="dcterms:W3CDTF">2025-03-18T01:49:00Z</dcterms:modified>
</cp:coreProperties>
</file>